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D636" w14:textId="56F7D64F" w:rsidR="53973BBE" w:rsidRDefault="53973BBE" w:rsidP="53973BBE">
      <w:pPr>
        <w:jc w:val="center"/>
        <w:rPr>
          <w:rStyle w:val="normaltextrun"/>
          <w:rFonts w:ascii="Calibri" w:hAnsi="Calibri" w:cs="Calibri"/>
          <w:b/>
          <w:bCs/>
          <w:sz w:val="32"/>
          <w:szCs w:val="32"/>
        </w:rPr>
      </w:pPr>
    </w:p>
    <w:p w14:paraId="23BFE0B2" w14:textId="5C0C4C25" w:rsidR="009C56DA" w:rsidRPr="005E6C2C" w:rsidRDefault="009C56DA" w:rsidP="00367FA5">
      <w:pPr>
        <w:jc w:val="center"/>
        <w:rPr>
          <w:rStyle w:val="normaltextrun"/>
          <w:rFonts w:ascii="Calibri" w:hAnsi="Calibri" w:cs="Calibri"/>
          <w:b/>
          <w:bCs/>
          <w:sz w:val="24"/>
          <w:szCs w:val="24"/>
        </w:rPr>
      </w:pPr>
      <w:r w:rsidRPr="005E6C2C">
        <w:rPr>
          <w:b/>
          <w:bCs/>
          <w:noProof/>
          <w:sz w:val="20"/>
          <w:szCs w:val="20"/>
        </w:rPr>
        <mc:AlternateContent>
          <mc:Choice Requires="wps">
            <w:drawing>
              <wp:anchor distT="45720" distB="45720" distL="114300" distR="114300" simplePos="0" relativeHeight="251658240" behindDoc="0" locked="0" layoutInCell="1" allowOverlap="1" wp14:anchorId="131BCFBA" wp14:editId="49CD8847">
                <wp:simplePos x="0" y="0"/>
                <wp:positionH relativeFrom="margin">
                  <wp:posOffset>2457450</wp:posOffset>
                </wp:positionH>
                <wp:positionV relativeFrom="paragraph">
                  <wp:posOffset>374650</wp:posOffset>
                </wp:positionV>
                <wp:extent cx="3549650" cy="1441450"/>
                <wp:effectExtent l="0" t="0" r="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1441450"/>
                        </a:xfrm>
                        <a:prstGeom prst="rect">
                          <a:avLst/>
                        </a:prstGeom>
                        <a:noFill/>
                        <a:ln w="9525">
                          <a:noFill/>
                          <a:miter lim="800000"/>
                          <a:headEnd/>
                          <a:tailEnd/>
                        </a:ln>
                      </wps:spPr>
                      <wps:txbx>
                        <w:txbxContent>
                          <w:p w14:paraId="10209A5D" w14:textId="77777777" w:rsidR="009C56DA" w:rsidRPr="0064620D" w:rsidRDefault="009C56DA" w:rsidP="009C56DA">
                            <w:pPr>
                              <w:rPr>
                                <w:b/>
                                <w:bCs/>
                              </w:rPr>
                            </w:pPr>
                            <w:r>
                              <w:rPr>
                                <w:b/>
                                <w:bCs/>
                              </w:rPr>
                              <w:t>H</w:t>
                            </w:r>
                            <w:r w:rsidRPr="0064620D">
                              <w:rPr>
                                <w:b/>
                                <w:bCs/>
                              </w:rPr>
                              <w:t>arpurhey, Manchester</w:t>
                            </w:r>
                          </w:p>
                          <w:p w14:paraId="4DCE9722" w14:textId="560AE8A0" w:rsidR="009C56DA" w:rsidRPr="0064620D" w:rsidRDefault="009C56DA" w:rsidP="009C56DA">
                            <w:pPr>
                              <w:rPr>
                                <w:b/>
                                <w:bCs/>
                              </w:rPr>
                            </w:pPr>
                            <w:r w:rsidRPr="0064620D">
                              <w:rPr>
                                <w:b/>
                                <w:bCs/>
                              </w:rPr>
                              <w:t>Salary £</w:t>
                            </w:r>
                            <w:r w:rsidR="001F797D">
                              <w:rPr>
                                <w:b/>
                                <w:bCs/>
                              </w:rPr>
                              <w:t>12ph</w:t>
                            </w:r>
                          </w:p>
                          <w:p w14:paraId="0988D9C8" w14:textId="7291E896" w:rsidR="009C56DA" w:rsidRDefault="000B2FBD" w:rsidP="009C56DA">
                            <w:pPr>
                              <w:rPr>
                                <w:b/>
                                <w:bCs/>
                              </w:rPr>
                            </w:pPr>
                            <w:r>
                              <w:rPr>
                                <w:b/>
                                <w:bCs/>
                              </w:rPr>
                              <w:t>12</w:t>
                            </w:r>
                            <w:r w:rsidR="0022468F">
                              <w:rPr>
                                <w:b/>
                                <w:bCs/>
                              </w:rPr>
                              <w:t xml:space="preserve"> hours per week </w:t>
                            </w:r>
                            <w:r w:rsidR="001F797D">
                              <w:rPr>
                                <w:b/>
                                <w:bCs/>
                              </w:rPr>
                              <w:t>– days and evenings (to be agreed at interview)</w:t>
                            </w:r>
                          </w:p>
                          <w:p w14:paraId="62178CBE" w14:textId="1A9BAB83" w:rsidR="009C56DA" w:rsidRDefault="009C56DA" w:rsidP="009C56DA">
                            <w:pPr>
                              <w:rPr>
                                <w:b/>
                                <w:bCs/>
                              </w:rPr>
                            </w:pPr>
                            <w:r>
                              <w:rPr>
                                <w:b/>
                                <w:bCs/>
                              </w:rPr>
                              <w:t xml:space="preserve">Reports to: </w:t>
                            </w:r>
                            <w:r w:rsidR="00B8270A">
                              <w:rPr>
                                <w:b/>
                                <w:bCs/>
                              </w:rPr>
                              <w:t>Catering</w:t>
                            </w:r>
                            <w:r w:rsidR="001F797D">
                              <w:rPr>
                                <w:b/>
                                <w:bCs/>
                              </w:rPr>
                              <w:t xml:space="preserve"> Manager</w:t>
                            </w:r>
                          </w:p>
                          <w:p w14:paraId="3C7F52FA" w14:textId="77777777" w:rsidR="009C56DA" w:rsidRDefault="009C56DA" w:rsidP="009C56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BCFBA" id="_x0000_t202" coordsize="21600,21600" o:spt="202" path="m,l,21600r21600,l21600,xe">
                <v:stroke joinstyle="miter"/>
                <v:path gradientshapeok="t" o:connecttype="rect"/>
              </v:shapetype>
              <v:shape id="Text Box 2" o:spid="_x0000_s1026" type="#_x0000_t202" style="position:absolute;left:0;text-align:left;margin-left:193.5pt;margin-top:29.5pt;width:279.5pt;height:11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" filled="f" stroked="f">
                <v:textbox>
                  <w:txbxContent>
                    <w:p w14:paraId="10209A5D" w14:textId="77777777" w:rsidR="009C56DA" w:rsidRPr="0064620D" w:rsidRDefault="009C56DA" w:rsidP="009C56DA">
                      <w:pPr>
                        <w:rPr>
                          <w:b/>
                          <w:bCs/>
                        </w:rPr>
                      </w:pPr>
                      <w:proofErr w:type="spellStart"/>
                      <w:r>
                        <w:rPr>
                          <w:b/>
                          <w:bCs/>
                        </w:rPr>
                        <w:t>H</w:t>
                      </w:r>
                      <w:r w:rsidRPr="0064620D">
                        <w:rPr>
                          <w:b/>
                          <w:bCs/>
                        </w:rPr>
                        <w:t>arpurhey</w:t>
                      </w:r>
                      <w:proofErr w:type="spellEnd"/>
                      <w:r w:rsidRPr="0064620D">
                        <w:rPr>
                          <w:b/>
                          <w:bCs/>
                        </w:rPr>
                        <w:t>, Manchester</w:t>
                      </w:r>
                    </w:p>
                    <w:p w14:paraId="4DCE9722" w14:textId="560AE8A0" w:rsidR="009C56DA" w:rsidRPr="0064620D" w:rsidRDefault="009C56DA" w:rsidP="009C56DA">
                      <w:pPr>
                        <w:rPr>
                          <w:b/>
                          <w:bCs/>
                        </w:rPr>
                      </w:pPr>
                      <w:r w:rsidRPr="0064620D">
                        <w:rPr>
                          <w:b/>
                          <w:bCs/>
                        </w:rPr>
                        <w:t>Salary £</w:t>
                      </w:r>
                      <w:r w:rsidR="001F797D">
                        <w:rPr>
                          <w:b/>
                          <w:bCs/>
                        </w:rPr>
                        <w:t>12ph</w:t>
                      </w:r>
                    </w:p>
                    <w:p w14:paraId="0988D9C8" w14:textId="7291E896" w:rsidR="009C56DA" w:rsidRDefault="000B2FBD" w:rsidP="009C56DA">
                      <w:pPr>
                        <w:rPr>
                          <w:b/>
                          <w:bCs/>
                        </w:rPr>
                      </w:pPr>
                      <w:r>
                        <w:rPr>
                          <w:b/>
                          <w:bCs/>
                        </w:rPr>
                        <w:t>12</w:t>
                      </w:r>
                      <w:r w:rsidR="0022468F">
                        <w:rPr>
                          <w:b/>
                          <w:bCs/>
                        </w:rPr>
                        <w:t xml:space="preserve"> hours per week </w:t>
                      </w:r>
                      <w:r w:rsidR="001F797D">
                        <w:rPr>
                          <w:b/>
                          <w:bCs/>
                        </w:rPr>
                        <w:t>– days and evenings (to be agreed at interview)</w:t>
                      </w:r>
                    </w:p>
                    <w:p w14:paraId="62178CBE" w14:textId="1A9BAB83" w:rsidR="009C56DA" w:rsidRDefault="009C56DA" w:rsidP="009C56DA">
                      <w:pPr>
                        <w:rPr>
                          <w:b/>
                          <w:bCs/>
                        </w:rPr>
                      </w:pPr>
                      <w:r>
                        <w:rPr>
                          <w:b/>
                          <w:bCs/>
                        </w:rPr>
                        <w:t xml:space="preserve">Reports to: </w:t>
                      </w:r>
                      <w:r w:rsidR="00B8270A">
                        <w:rPr>
                          <w:b/>
                          <w:bCs/>
                        </w:rPr>
                        <w:t>Catering</w:t>
                      </w:r>
                      <w:r w:rsidR="001F797D">
                        <w:rPr>
                          <w:b/>
                          <w:bCs/>
                        </w:rPr>
                        <w:t xml:space="preserve"> Manager</w:t>
                      </w:r>
                    </w:p>
                    <w:p w14:paraId="3C7F52FA" w14:textId="77777777" w:rsidR="009C56DA" w:rsidRDefault="009C56DA" w:rsidP="009C56DA"/>
                  </w:txbxContent>
                </v:textbox>
                <w10:wrap type="topAndBottom" anchorx="margin"/>
              </v:shape>
            </w:pict>
          </mc:Fallback>
        </mc:AlternateContent>
      </w:r>
      <w:r w:rsidRPr="005E6C2C">
        <w:rPr>
          <w:noProof/>
          <w:sz w:val="20"/>
          <w:szCs w:val="20"/>
        </w:rPr>
        <w:drawing>
          <wp:anchor distT="0" distB="0" distL="114300" distR="114300" simplePos="0" relativeHeight="251658241" behindDoc="0" locked="0" layoutInCell="1" allowOverlap="1" wp14:anchorId="7B8B0665" wp14:editId="1F81467B">
            <wp:simplePos x="0" y="0"/>
            <wp:positionH relativeFrom="column">
              <wp:posOffset>-323850</wp:posOffset>
            </wp:positionH>
            <wp:positionV relativeFrom="paragraph">
              <wp:posOffset>364490</wp:posOffset>
            </wp:positionV>
            <wp:extent cx="2609850" cy="1476375"/>
            <wp:effectExtent l="0" t="0" r="0" b="9525"/>
            <wp:wrapTopAndBottom/>
            <wp:docPr id="4" name="Picture 4" descr="A picture containing text, sky, outdoor, cargo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outdoor, cargo contain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1476375"/>
                    </a:xfrm>
                    <a:prstGeom prst="rect">
                      <a:avLst/>
                    </a:prstGeom>
                    <a:noFill/>
                    <a:ln>
                      <a:noFill/>
                    </a:ln>
                  </pic:spPr>
                </pic:pic>
              </a:graphicData>
            </a:graphic>
          </wp:anchor>
        </w:drawing>
      </w:r>
      <w:r w:rsidR="00367FA5">
        <w:rPr>
          <w:rStyle w:val="normaltextrun"/>
          <w:rFonts w:ascii="Calibri" w:hAnsi="Calibri" w:cs="Calibri"/>
          <w:b/>
          <w:bCs/>
          <w:sz w:val="32"/>
          <w:szCs w:val="32"/>
        </w:rPr>
        <w:t>C</w:t>
      </w:r>
      <w:r w:rsidR="0022468F">
        <w:rPr>
          <w:rStyle w:val="normaltextrun"/>
          <w:rFonts w:ascii="Calibri" w:hAnsi="Calibri" w:cs="Calibri"/>
          <w:b/>
          <w:bCs/>
          <w:sz w:val="32"/>
          <w:szCs w:val="32"/>
        </w:rPr>
        <w:t>ATERING ASSISTANT</w:t>
      </w:r>
    </w:p>
    <w:p w14:paraId="47CF05E4" w14:textId="77777777" w:rsidR="00C435FC" w:rsidRPr="007525E8" w:rsidRDefault="00C435FC" w:rsidP="00C435FC">
      <w:pPr>
        <w:rPr>
          <w:b/>
          <w:bCs/>
        </w:rPr>
      </w:pPr>
      <w:r w:rsidRPr="007525E8">
        <w:rPr>
          <w:b/>
          <w:bCs/>
        </w:rPr>
        <w:t>Why work for Manchester Youth Zone</w:t>
      </w:r>
    </w:p>
    <w:p w14:paraId="6C21C5C8" w14:textId="77777777" w:rsidR="00C435FC" w:rsidRDefault="00C435FC" w:rsidP="00C435FC">
      <w:pPr>
        <w:pStyle w:val="ListParagraph"/>
        <w:numPr>
          <w:ilvl w:val="0"/>
          <w:numId w:val="10"/>
        </w:numPr>
        <w:spacing w:after="160" w:line="259" w:lineRule="auto"/>
      </w:pPr>
      <w:r>
        <w:t>Annual leave entitlement of 33 days (pro-rata)</w:t>
      </w:r>
    </w:p>
    <w:p w14:paraId="66AD6E35" w14:textId="77777777" w:rsidR="00C435FC" w:rsidRDefault="00C435FC" w:rsidP="00C435FC">
      <w:pPr>
        <w:pStyle w:val="ListParagraph"/>
        <w:numPr>
          <w:ilvl w:val="0"/>
          <w:numId w:val="10"/>
        </w:numPr>
        <w:spacing w:after="160" w:line="259" w:lineRule="auto"/>
      </w:pPr>
      <w:r>
        <w:t>We are committed to training and developing our staff, that will include a full induction and access to internal and external training opportunities</w:t>
      </w:r>
    </w:p>
    <w:p w14:paraId="2669DE77" w14:textId="77777777" w:rsidR="00C435FC" w:rsidRDefault="00C435FC" w:rsidP="00C435FC">
      <w:pPr>
        <w:pStyle w:val="ListParagraph"/>
        <w:numPr>
          <w:ilvl w:val="0"/>
          <w:numId w:val="10"/>
        </w:numPr>
        <w:spacing w:after="160" w:line="259" w:lineRule="auto"/>
      </w:pPr>
      <w:r>
        <w:t>We care about your wellbeing – Access to our EAP, an extra holiday day for your birthday, and onsite gym and sports facilities</w:t>
      </w:r>
    </w:p>
    <w:p w14:paraId="468854B2" w14:textId="77777777" w:rsidR="00C435FC" w:rsidRDefault="00C435FC" w:rsidP="00C435FC">
      <w:pPr>
        <w:pStyle w:val="ListParagraph"/>
        <w:numPr>
          <w:ilvl w:val="0"/>
          <w:numId w:val="10"/>
        </w:numPr>
        <w:spacing w:after="160" w:line="259" w:lineRule="auto"/>
      </w:pPr>
      <w:r>
        <w:t>5% pension contribution</w:t>
      </w:r>
    </w:p>
    <w:p w14:paraId="772605DB" w14:textId="77777777" w:rsidR="00C435FC" w:rsidRDefault="00C435FC" w:rsidP="00C435FC">
      <w:pPr>
        <w:pStyle w:val="ListParagraph"/>
        <w:numPr>
          <w:ilvl w:val="0"/>
          <w:numId w:val="10"/>
        </w:numPr>
        <w:spacing w:after="160" w:line="259" w:lineRule="auto"/>
      </w:pPr>
      <w:r>
        <w:t>You will be part of our mission to positively impact the lives of young people in North Manchester</w:t>
      </w:r>
    </w:p>
    <w:p w14:paraId="6F8EAFDC" w14:textId="40315D6F" w:rsidR="00AF6699" w:rsidRPr="00706B70" w:rsidRDefault="00706B70" w:rsidP="00706B70">
      <w:pPr>
        <w:jc w:val="both"/>
        <w:outlineLvl w:val="1"/>
        <w:rPr>
          <w:rStyle w:val="normaltextrun"/>
          <w:rFonts w:cstheme="minorHAnsi"/>
          <w:b/>
          <w:bCs/>
          <w:lang w:eastAsia="en-GB"/>
        </w:rPr>
      </w:pPr>
      <w:r w:rsidRPr="00706B70">
        <w:rPr>
          <w:rFonts w:cstheme="minorHAnsi"/>
          <w:b/>
          <w:bCs/>
        </w:rPr>
        <w:t>Manchester youth zone is committed to safeguarding and promoting the welfare of children, young people and vulnerable groups. This post is subject to a safer recruitment process, including the disclosure of criminal records through an enhanced DBS and completion of appropriate vetting checks. We promote safer working practice across our Manchester youth zone and all successful employees and volunteers will be expected to share this commitment.</w:t>
      </w:r>
    </w:p>
    <w:p w14:paraId="752CF557" w14:textId="77777777" w:rsidR="00C435FC" w:rsidRPr="00C435FC" w:rsidRDefault="00C435FC" w:rsidP="00461C76">
      <w:pPr>
        <w:rPr>
          <w:rFonts w:ascii="Segoe UI" w:hAnsi="Segoe UI" w:cs="Segoe UI"/>
          <w:color w:val="006666"/>
        </w:rPr>
      </w:pPr>
      <w:r w:rsidRPr="00C435FC">
        <w:rPr>
          <w:rStyle w:val="normaltextrun"/>
          <w:rFonts w:ascii="Calibri" w:hAnsi="Calibri" w:cs="Calibri"/>
        </w:rPr>
        <w:t>The Manchester Youth Zone first opened to young people in 2012 as an independent charity. Located in Harpurhey enables the Manchester Youth Zone to reach those young people who need </w:t>
      </w:r>
      <w:r w:rsidRPr="00C435FC">
        <w:rPr>
          <w:rStyle w:val="normaltextrun"/>
          <w:rFonts w:ascii="Calibri" w:hAnsi="Calibri" w:cs="Calibri"/>
          <w:b/>
          <w:bCs/>
          <w:color w:val="006666"/>
        </w:rPr>
        <w:t>“Somewhere to go, something to do and someone to talk”.</w:t>
      </w:r>
      <w:r w:rsidRPr="00C435FC">
        <w:rPr>
          <w:rStyle w:val="normaltextrun"/>
          <w:rFonts w:ascii="Calibri" w:hAnsi="Calibri" w:cs="Calibri"/>
          <w:color w:val="006666"/>
        </w:rPr>
        <w:t> </w:t>
      </w:r>
      <w:r w:rsidRPr="00C435FC">
        <w:rPr>
          <w:rStyle w:val="eop"/>
          <w:rFonts w:ascii="Calibri" w:hAnsi="Calibri" w:cs="Calibri"/>
          <w:color w:val="006666"/>
        </w:rPr>
        <w:t> </w:t>
      </w:r>
    </w:p>
    <w:p w14:paraId="10BA4768" w14:textId="09FA6005" w:rsidR="00C435FC" w:rsidRPr="00C435FC" w:rsidRDefault="00C435FC" w:rsidP="00461C76">
      <w:pPr>
        <w:pStyle w:val="paragraph"/>
        <w:shd w:val="clear" w:color="auto" w:fill="FFFFFF"/>
        <w:spacing w:before="0" w:beforeAutospacing="0" w:after="0" w:afterAutospacing="0"/>
        <w:textAlignment w:val="baseline"/>
        <w:rPr>
          <w:rFonts w:ascii="Calibri" w:hAnsi="Calibri" w:cs="Calibri"/>
          <w:sz w:val="22"/>
          <w:szCs w:val="22"/>
        </w:rPr>
      </w:pPr>
      <w:r w:rsidRPr="00C435FC">
        <w:rPr>
          <w:rStyle w:val="normaltextrun"/>
          <w:rFonts w:ascii="Calibri" w:hAnsi="Calibri" w:cs="Calibri"/>
          <w:sz w:val="22"/>
          <w:szCs w:val="22"/>
        </w:rPr>
        <w:t>We work with young people aged 8-19 and up to 25 for those with additional needs offering provision during the day</w:t>
      </w:r>
      <w:r w:rsidR="00CF0DBE">
        <w:rPr>
          <w:rStyle w:val="normaltextrun"/>
          <w:rFonts w:ascii="Calibri" w:hAnsi="Calibri" w:cs="Calibri"/>
          <w:sz w:val="22"/>
          <w:szCs w:val="22"/>
        </w:rPr>
        <w:t xml:space="preserve"> (including weekends)</w:t>
      </w:r>
      <w:r w:rsidRPr="00C435FC">
        <w:rPr>
          <w:rStyle w:val="normaltextrun"/>
          <w:rFonts w:ascii="Calibri" w:hAnsi="Calibri" w:cs="Calibri"/>
          <w:sz w:val="22"/>
          <w:szCs w:val="22"/>
        </w:rPr>
        <w:t xml:space="preserve"> for targeted young people and each evening for universal provision.</w:t>
      </w:r>
      <w:r w:rsidRPr="00C435FC">
        <w:rPr>
          <w:rStyle w:val="eop"/>
          <w:rFonts w:ascii="Calibri" w:hAnsi="Calibri" w:cs="Calibri"/>
          <w:sz w:val="22"/>
          <w:szCs w:val="22"/>
        </w:rPr>
        <w:t> </w:t>
      </w:r>
      <w:r w:rsidRPr="00C435FC">
        <w:rPr>
          <w:rStyle w:val="normaltextrun"/>
          <w:rFonts w:ascii="Calibri" w:hAnsi="Calibri" w:cs="Calibri"/>
          <w:sz w:val="22"/>
          <w:szCs w:val="22"/>
        </w:rPr>
        <w:t>The Manchester Youth Zone has an excellent reputation in a number of areas including safeguarding, working with young people who are “at risk” of criminal</w:t>
      </w:r>
      <w:r w:rsidR="00461C76">
        <w:rPr>
          <w:rStyle w:val="normaltextrun"/>
          <w:rFonts w:ascii="Calibri" w:hAnsi="Calibri" w:cs="Calibri"/>
          <w:sz w:val="22"/>
          <w:szCs w:val="22"/>
        </w:rPr>
        <w:t xml:space="preserve"> </w:t>
      </w:r>
      <w:r w:rsidRPr="00C435FC">
        <w:rPr>
          <w:rStyle w:val="normaltextrun"/>
          <w:rFonts w:ascii="Calibri" w:hAnsi="Calibri" w:cs="Calibri"/>
          <w:sz w:val="22"/>
          <w:szCs w:val="22"/>
        </w:rPr>
        <w:t>exploitation, mentoring and employment skills. We have invested strongly in partnership working, becoming a community asset responding to the needs of young people and the local community of North Manchester</w:t>
      </w:r>
      <w:r w:rsidRPr="00C435FC">
        <w:rPr>
          <w:rStyle w:val="eop"/>
          <w:rFonts w:ascii="Calibri" w:hAnsi="Calibri" w:cs="Calibri"/>
          <w:sz w:val="22"/>
          <w:szCs w:val="22"/>
        </w:rPr>
        <w:t>.  Please visit our website to learn more about the work we do!</w:t>
      </w:r>
    </w:p>
    <w:p w14:paraId="5E587A8E" w14:textId="77777777" w:rsidR="008D30A3" w:rsidRDefault="008D30A3" w:rsidP="008D30A3">
      <w:pPr>
        <w:spacing w:after="0"/>
        <w:ind w:right="-46"/>
        <w:rPr>
          <w:rFonts w:ascii="Calibri" w:hAnsi="Calibri" w:cs="Calibri"/>
          <w:noProof/>
          <w:lang w:eastAsia="en-GB"/>
        </w:rPr>
      </w:pPr>
    </w:p>
    <w:p w14:paraId="2C2CD39C" w14:textId="6F5D0367" w:rsidR="00B267D4" w:rsidRPr="003463EC" w:rsidRDefault="00B267D4" w:rsidP="008D30A3">
      <w:pPr>
        <w:spacing w:after="0"/>
        <w:ind w:right="-46"/>
        <w:rPr>
          <w:rFonts w:cstheme="minorHAnsi"/>
          <w:b/>
          <w:bCs/>
          <w:sz w:val="23"/>
          <w:szCs w:val="23"/>
        </w:rPr>
      </w:pPr>
      <w:r w:rsidRPr="003463EC">
        <w:rPr>
          <w:rFonts w:cstheme="minorHAnsi"/>
          <w:b/>
          <w:bCs/>
          <w:sz w:val="23"/>
          <w:szCs w:val="23"/>
        </w:rPr>
        <w:t>Job Description</w:t>
      </w:r>
    </w:p>
    <w:p w14:paraId="4B8ACC8F" w14:textId="498C19D8" w:rsidR="00461C76" w:rsidRPr="005F3957" w:rsidRDefault="00F96559" w:rsidP="005F3957">
      <w:pPr>
        <w:pStyle w:val="Style1"/>
        <w:ind w:right="95"/>
        <w:rPr>
          <w:rFonts w:asciiTheme="minorHAnsi" w:hAnsiTheme="minorHAnsi" w:cstheme="minorHAnsi"/>
          <w:color w:val="auto"/>
          <w:sz w:val="23"/>
          <w:szCs w:val="23"/>
        </w:rPr>
      </w:pPr>
      <w:r>
        <w:rPr>
          <w:rFonts w:asciiTheme="minorHAnsi" w:hAnsiTheme="minorHAnsi" w:cstheme="minorHAnsi"/>
          <w:color w:val="auto"/>
          <w:sz w:val="23"/>
          <w:szCs w:val="23"/>
        </w:rPr>
        <w:t xml:space="preserve">We’re looking for </w:t>
      </w:r>
      <w:r w:rsidR="0027235E">
        <w:rPr>
          <w:rFonts w:asciiTheme="minorHAnsi" w:hAnsiTheme="minorHAnsi" w:cstheme="minorHAnsi"/>
          <w:color w:val="auto"/>
          <w:sz w:val="23"/>
          <w:szCs w:val="23"/>
        </w:rPr>
        <w:t xml:space="preserve">a </w:t>
      </w:r>
      <w:r w:rsidR="006A055A" w:rsidRPr="006A055A">
        <w:rPr>
          <w:rFonts w:asciiTheme="minorHAnsi" w:hAnsiTheme="minorHAnsi" w:cstheme="minorHAnsi"/>
          <w:b/>
          <w:bCs/>
          <w:color w:val="auto"/>
          <w:sz w:val="23"/>
          <w:szCs w:val="23"/>
        </w:rPr>
        <w:t>C</w:t>
      </w:r>
      <w:r w:rsidR="0027235E" w:rsidRPr="006A055A">
        <w:rPr>
          <w:rFonts w:asciiTheme="minorHAnsi" w:hAnsiTheme="minorHAnsi" w:cstheme="minorHAnsi"/>
          <w:b/>
          <w:bCs/>
          <w:color w:val="auto"/>
          <w:sz w:val="23"/>
          <w:szCs w:val="23"/>
        </w:rPr>
        <w:t xml:space="preserve">atering </w:t>
      </w:r>
      <w:r w:rsidR="006A055A" w:rsidRPr="006A055A">
        <w:rPr>
          <w:rFonts w:asciiTheme="minorHAnsi" w:hAnsiTheme="minorHAnsi" w:cstheme="minorHAnsi"/>
          <w:b/>
          <w:bCs/>
          <w:color w:val="auto"/>
          <w:sz w:val="23"/>
          <w:szCs w:val="23"/>
        </w:rPr>
        <w:t>A</w:t>
      </w:r>
      <w:r w:rsidR="0027235E" w:rsidRPr="006A055A">
        <w:rPr>
          <w:rFonts w:asciiTheme="minorHAnsi" w:hAnsiTheme="minorHAnsi" w:cstheme="minorHAnsi"/>
          <w:b/>
          <w:bCs/>
          <w:color w:val="auto"/>
          <w:sz w:val="23"/>
          <w:szCs w:val="23"/>
        </w:rPr>
        <w:t>ssistant</w:t>
      </w:r>
      <w:r w:rsidR="0027235E">
        <w:rPr>
          <w:rFonts w:asciiTheme="minorHAnsi" w:hAnsiTheme="minorHAnsi" w:cstheme="minorHAnsi"/>
          <w:color w:val="auto"/>
          <w:sz w:val="23"/>
          <w:szCs w:val="23"/>
        </w:rPr>
        <w:t xml:space="preserve"> to support our busy kitchen area, where over 100 young people are fed each day.</w:t>
      </w:r>
      <w:r w:rsidR="00514C56">
        <w:rPr>
          <w:rFonts w:asciiTheme="minorHAnsi" w:hAnsiTheme="minorHAnsi" w:cstheme="minorHAnsi"/>
          <w:color w:val="auto"/>
          <w:sz w:val="23"/>
          <w:szCs w:val="23"/>
        </w:rPr>
        <w:t xml:space="preserve">  </w:t>
      </w:r>
      <w:r w:rsidR="00A26F9B">
        <w:rPr>
          <w:rFonts w:asciiTheme="minorHAnsi" w:hAnsiTheme="minorHAnsi" w:cstheme="minorHAnsi"/>
          <w:color w:val="auto"/>
          <w:sz w:val="23"/>
          <w:szCs w:val="23"/>
        </w:rPr>
        <w:t>With over 60% of our members on free school meals, o</w:t>
      </w:r>
      <w:r w:rsidR="006339DD">
        <w:rPr>
          <w:rFonts w:asciiTheme="minorHAnsi" w:hAnsiTheme="minorHAnsi" w:cstheme="minorHAnsi"/>
          <w:color w:val="auto"/>
          <w:sz w:val="23"/>
          <w:szCs w:val="23"/>
        </w:rPr>
        <w:t xml:space="preserve">ur catering provision is an integral part of what we offer children and young people, and the successful </w:t>
      </w:r>
      <w:r w:rsidR="006339DD">
        <w:rPr>
          <w:rFonts w:asciiTheme="minorHAnsi" w:hAnsiTheme="minorHAnsi" w:cstheme="minorHAnsi"/>
          <w:color w:val="auto"/>
          <w:sz w:val="23"/>
          <w:szCs w:val="23"/>
        </w:rPr>
        <w:lastRenderedPageBreak/>
        <w:t>applicant would be responsible for maintaining a high standard of food,</w:t>
      </w:r>
      <w:r w:rsidR="00A26F9B">
        <w:rPr>
          <w:rFonts w:asciiTheme="minorHAnsi" w:hAnsiTheme="minorHAnsi" w:cstheme="minorHAnsi"/>
          <w:color w:val="auto"/>
          <w:sz w:val="23"/>
          <w:szCs w:val="23"/>
        </w:rPr>
        <w:t xml:space="preserve"> effective communication with young people</w:t>
      </w:r>
      <w:r w:rsidR="006339DD">
        <w:rPr>
          <w:rFonts w:asciiTheme="minorHAnsi" w:hAnsiTheme="minorHAnsi" w:cstheme="minorHAnsi"/>
          <w:color w:val="auto"/>
          <w:sz w:val="23"/>
          <w:szCs w:val="23"/>
        </w:rPr>
        <w:t xml:space="preserve">, and cleanliness of the kitchen.  </w:t>
      </w:r>
    </w:p>
    <w:p w14:paraId="6F8EF9BA" w14:textId="6632F26A" w:rsidR="00B267D4" w:rsidRPr="00B267D4" w:rsidRDefault="00B267D4" w:rsidP="009E5BD5">
      <w:pPr>
        <w:spacing w:after="0" w:line="360" w:lineRule="auto"/>
        <w:ind w:right="-45"/>
        <w:rPr>
          <w:rFonts w:cstheme="minorHAnsi"/>
          <w:b/>
          <w:bCs/>
          <w:sz w:val="23"/>
          <w:szCs w:val="23"/>
        </w:rPr>
      </w:pPr>
      <w:r w:rsidRPr="00B267D4">
        <w:rPr>
          <w:rFonts w:cstheme="minorHAnsi"/>
          <w:b/>
          <w:bCs/>
          <w:sz w:val="23"/>
          <w:szCs w:val="23"/>
        </w:rPr>
        <w:t>Key Duties</w:t>
      </w:r>
    </w:p>
    <w:p w14:paraId="6F130AD1" w14:textId="77777777" w:rsidR="003A6775" w:rsidRDefault="00817F44" w:rsidP="0007588F">
      <w:pPr>
        <w:numPr>
          <w:ilvl w:val="0"/>
          <w:numId w:val="1"/>
        </w:numPr>
        <w:spacing w:after="0" w:line="240" w:lineRule="auto"/>
        <w:ind w:left="357" w:right="96" w:hanging="357"/>
        <w:rPr>
          <w:rFonts w:eastAsia="Calibri" w:cstheme="minorHAnsi"/>
        </w:rPr>
      </w:pPr>
      <w:r>
        <w:rPr>
          <w:rFonts w:eastAsia="Calibri" w:cstheme="minorHAnsi"/>
        </w:rPr>
        <w:t>To be responsible for</w:t>
      </w:r>
      <w:r w:rsidR="00A2114C">
        <w:rPr>
          <w:rFonts w:eastAsia="Calibri" w:cstheme="minorHAnsi"/>
        </w:rPr>
        <w:t xml:space="preserve"> cooking and serving </w:t>
      </w:r>
      <w:r w:rsidR="00930F9D">
        <w:rPr>
          <w:rFonts w:eastAsia="Calibri" w:cstheme="minorHAnsi"/>
        </w:rPr>
        <w:t xml:space="preserve">hot and cold </w:t>
      </w:r>
      <w:r w:rsidR="00A2114C">
        <w:rPr>
          <w:rFonts w:eastAsia="Calibri" w:cstheme="minorHAnsi"/>
        </w:rPr>
        <w:t xml:space="preserve">meals to young people, </w:t>
      </w:r>
    </w:p>
    <w:p w14:paraId="701AB326" w14:textId="317150C8" w:rsidR="00817F44" w:rsidRDefault="003A6775" w:rsidP="0007588F">
      <w:pPr>
        <w:numPr>
          <w:ilvl w:val="0"/>
          <w:numId w:val="1"/>
        </w:numPr>
        <w:spacing w:after="0" w:line="240" w:lineRule="auto"/>
        <w:ind w:left="357" w:right="96" w:hanging="357"/>
        <w:rPr>
          <w:rFonts w:eastAsia="Calibri" w:cstheme="minorHAnsi"/>
        </w:rPr>
      </w:pPr>
      <w:r>
        <w:rPr>
          <w:rFonts w:eastAsia="Calibri" w:cstheme="minorHAnsi"/>
        </w:rPr>
        <w:t>Work with the catering supervisor to create a cyclical menu plan</w:t>
      </w:r>
      <w:r w:rsidR="00C8133F">
        <w:rPr>
          <w:rFonts w:eastAsia="Calibri" w:cstheme="minorHAnsi"/>
        </w:rPr>
        <w:t xml:space="preserve"> which is nutritious</w:t>
      </w:r>
      <w:r w:rsidR="00517428">
        <w:rPr>
          <w:rFonts w:eastAsia="Calibri" w:cstheme="minorHAnsi"/>
        </w:rPr>
        <w:t xml:space="preserve"> and cost effective</w:t>
      </w:r>
    </w:p>
    <w:p w14:paraId="44FF0B35" w14:textId="615E051E" w:rsidR="0087685A" w:rsidRDefault="0087685A" w:rsidP="0007588F">
      <w:pPr>
        <w:numPr>
          <w:ilvl w:val="0"/>
          <w:numId w:val="1"/>
        </w:numPr>
        <w:spacing w:after="0" w:line="240" w:lineRule="auto"/>
        <w:ind w:left="357" w:right="96" w:hanging="357"/>
        <w:rPr>
          <w:rFonts w:eastAsia="Calibri" w:cstheme="minorHAnsi"/>
        </w:rPr>
      </w:pPr>
      <w:r>
        <w:rPr>
          <w:rFonts w:eastAsia="Calibri" w:cstheme="minorHAnsi"/>
        </w:rPr>
        <w:t xml:space="preserve">To </w:t>
      </w:r>
      <w:r w:rsidR="003E309D">
        <w:rPr>
          <w:rFonts w:eastAsia="Calibri" w:cstheme="minorHAnsi"/>
        </w:rPr>
        <w:t xml:space="preserve">maintain a high standard of cleanliness in the kitchen </w:t>
      </w:r>
      <w:r w:rsidR="00654456">
        <w:rPr>
          <w:rFonts w:eastAsia="Calibri" w:cstheme="minorHAnsi"/>
        </w:rPr>
        <w:t>and dining area</w:t>
      </w:r>
      <w:r w:rsidR="008419C5">
        <w:rPr>
          <w:rFonts w:eastAsia="Calibri" w:cstheme="minorHAnsi"/>
        </w:rPr>
        <w:t xml:space="preserve">, reporting any defective </w:t>
      </w:r>
      <w:r w:rsidR="00D818FD">
        <w:rPr>
          <w:rFonts w:eastAsia="Calibri" w:cstheme="minorHAnsi"/>
        </w:rPr>
        <w:t>equipment or hazards to Facilities Manager</w:t>
      </w:r>
    </w:p>
    <w:p w14:paraId="0C814FCE" w14:textId="10C7002E" w:rsidR="003E309D" w:rsidRDefault="003E309D" w:rsidP="0007588F">
      <w:pPr>
        <w:numPr>
          <w:ilvl w:val="0"/>
          <w:numId w:val="1"/>
        </w:numPr>
        <w:spacing w:after="0" w:line="240" w:lineRule="auto"/>
        <w:ind w:left="357" w:right="96" w:hanging="357"/>
        <w:rPr>
          <w:rFonts w:eastAsia="Calibri" w:cstheme="minorHAnsi"/>
        </w:rPr>
      </w:pPr>
      <w:r>
        <w:rPr>
          <w:rFonts w:eastAsia="Calibri" w:cstheme="minorHAnsi"/>
        </w:rPr>
        <w:t>To follow food hygiene and allergen procedures at all times</w:t>
      </w:r>
    </w:p>
    <w:p w14:paraId="352EE323" w14:textId="22B1B705" w:rsidR="003C55B0" w:rsidRPr="00654456" w:rsidRDefault="00AF3983" w:rsidP="00654456">
      <w:pPr>
        <w:numPr>
          <w:ilvl w:val="0"/>
          <w:numId w:val="1"/>
        </w:numPr>
        <w:spacing w:after="0" w:line="240" w:lineRule="auto"/>
        <w:ind w:left="357" w:right="96" w:hanging="357"/>
        <w:rPr>
          <w:rFonts w:eastAsia="Calibri" w:cstheme="minorHAnsi"/>
        </w:rPr>
      </w:pPr>
      <w:r>
        <w:rPr>
          <w:rFonts w:eastAsia="Calibri" w:cstheme="minorHAnsi"/>
        </w:rPr>
        <w:t>To operate</w:t>
      </w:r>
      <w:r w:rsidR="00C8133F">
        <w:rPr>
          <w:rFonts w:eastAsia="Calibri" w:cstheme="minorHAnsi"/>
        </w:rPr>
        <w:t xml:space="preserve"> and maintain different cooking appliances </w:t>
      </w:r>
    </w:p>
    <w:p w14:paraId="55D59B0A" w14:textId="68D7D021" w:rsidR="008C2CC3" w:rsidRDefault="008C2CC3" w:rsidP="0007588F">
      <w:pPr>
        <w:numPr>
          <w:ilvl w:val="0"/>
          <w:numId w:val="1"/>
        </w:numPr>
        <w:spacing w:after="0" w:line="240" w:lineRule="auto"/>
        <w:ind w:left="357" w:right="96" w:hanging="357"/>
        <w:rPr>
          <w:rFonts w:eastAsia="Calibri" w:cstheme="minorHAnsi"/>
        </w:rPr>
      </w:pPr>
      <w:r>
        <w:rPr>
          <w:rFonts w:eastAsia="Calibri" w:cstheme="minorHAnsi"/>
        </w:rPr>
        <w:t xml:space="preserve">Replenishing </w:t>
      </w:r>
      <w:r w:rsidR="00654456">
        <w:rPr>
          <w:rFonts w:eastAsia="Calibri" w:cstheme="minorHAnsi"/>
        </w:rPr>
        <w:t xml:space="preserve">catering </w:t>
      </w:r>
      <w:r>
        <w:rPr>
          <w:rFonts w:eastAsia="Calibri" w:cstheme="minorHAnsi"/>
        </w:rPr>
        <w:t>supplies, and ordering of new stock</w:t>
      </w:r>
      <w:r w:rsidR="00F70348">
        <w:rPr>
          <w:rFonts w:eastAsia="Calibri" w:cstheme="minorHAnsi"/>
        </w:rPr>
        <w:t xml:space="preserve"> (training will be provided)</w:t>
      </w:r>
    </w:p>
    <w:p w14:paraId="55BBDE08" w14:textId="44B3F0E9" w:rsidR="009924BE" w:rsidRDefault="009924BE" w:rsidP="0007588F">
      <w:pPr>
        <w:numPr>
          <w:ilvl w:val="0"/>
          <w:numId w:val="1"/>
        </w:numPr>
        <w:spacing w:after="0" w:line="240" w:lineRule="auto"/>
        <w:ind w:left="357" w:right="96" w:hanging="357"/>
        <w:rPr>
          <w:rFonts w:eastAsia="Calibri" w:cstheme="minorHAnsi"/>
        </w:rPr>
      </w:pPr>
      <w:r>
        <w:rPr>
          <w:rFonts w:eastAsia="Calibri" w:cstheme="minorHAnsi"/>
        </w:rPr>
        <w:t xml:space="preserve">Completing daily </w:t>
      </w:r>
      <w:r w:rsidR="00654456">
        <w:rPr>
          <w:rFonts w:eastAsia="Calibri" w:cstheme="minorHAnsi"/>
        </w:rPr>
        <w:t xml:space="preserve">records including </w:t>
      </w:r>
      <w:r w:rsidR="00930F9D">
        <w:rPr>
          <w:rFonts w:eastAsia="Calibri" w:cstheme="minorHAnsi"/>
        </w:rPr>
        <w:t>temperatures, allergen logs and delivery logs</w:t>
      </w:r>
    </w:p>
    <w:p w14:paraId="5D60F251" w14:textId="0738A229" w:rsidR="0023329F" w:rsidRPr="00D818FD" w:rsidRDefault="00356D9B" w:rsidP="00D818FD">
      <w:pPr>
        <w:numPr>
          <w:ilvl w:val="0"/>
          <w:numId w:val="1"/>
        </w:numPr>
        <w:spacing w:after="0" w:line="240" w:lineRule="auto"/>
        <w:ind w:left="357" w:right="96" w:hanging="357"/>
        <w:rPr>
          <w:rFonts w:eastAsia="Calibri" w:cstheme="minorHAnsi"/>
        </w:rPr>
      </w:pPr>
      <w:r>
        <w:rPr>
          <w:rFonts w:eastAsia="Calibri" w:cstheme="minorHAnsi"/>
        </w:rPr>
        <w:t>To be responsible for monthly deep cleaning, following the cleaning schedule</w:t>
      </w:r>
    </w:p>
    <w:p w14:paraId="461533C9" w14:textId="11050088" w:rsidR="006E1308" w:rsidRDefault="006E1308" w:rsidP="0007588F">
      <w:pPr>
        <w:numPr>
          <w:ilvl w:val="0"/>
          <w:numId w:val="1"/>
        </w:numPr>
        <w:spacing w:after="0" w:line="240" w:lineRule="auto"/>
        <w:ind w:left="357" w:right="96" w:hanging="357"/>
        <w:rPr>
          <w:rFonts w:eastAsia="Calibri" w:cstheme="minorHAnsi"/>
        </w:rPr>
      </w:pPr>
      <w:r>
        <w:rPr>
          <w:rFonts w:eastAsia="Calibri" w:cstheme="minorHAnsi"/>
        </w:rPr>
        <w:t xml:space="preserve">Completing </w:t>
      </w:r>
      <w:r w:rsidR="00F70348">
        <w:rPr>
          <w:rFonts w:eastAsia="Calibri" w:cstheme="minorHAnsi"/>
        </w:rPr>
        <w:t>other tasks as allocated by your line manager</w:t>
      </w:r>
    </w:p>
    <w:p w14:paraId="0BC37081" w14:textId="77250328" w:rsidR="00517428" w:rsidRPr="008C2CC3" w:rsidRDefault="008419C5" w:rsidP="0007588F">
      <w:pPr>
        <w:numPr>
          <w:ilvl w:val="0"/>
          <w:numId w:val="1"/>
        </w:numPr>
        <w:spacing w:after="0" w:line="240" w:lineRule="auto"/>
        <w:ind w:left="357" w:right="96" w:hanging="357"/>
        <w:rPr>
          <w:rFonts w:eastAsia="Calibri" w:cstheme="minorHAnsi"/>
        </w:rPr>
      </w:pPr>
      <w:r>
        <w:rPr>
          <w:rFonts w:eastAsia="Calibri" w:cstheme="minorHAnsi"/>
        </w:rPr>
        <w:t>Working with the wider team, including</w:t>
      </w:r>
      <w:r w:rsidR="00517428">
        <w:rPr>
          <w:rFonts w:eastAsia="Calibri" w:cstheme="minorHAnsi"/>
        </w:rPr>
        <w:t xml:space="preserve"> tak</w:t>
      </w:r>
      <w:r>
        <w:rPr>
          <w:rFonts w:eastAsia="Calibri" w:cstheme="minorHAnsi"/>
        </w:rPr>
        <w:t>ing</w:t>
      </w:r>
      <w:r w:rsidR="00517428">
        <w:rPr>
          <w:rFonts w:eastAsia="Calibri" w:cstheme="minorHAnsi"/>
        </w:rPr>
        <w:t xml:space="preserve"> part in daily briefing sessions with the youth work team so that you are aware of any </w:t>
      </w:r>
      <w:r w:rsidR="003A6775">
        <w:rPr>
          <w:rFonts w:eastAsia="Calibri" w:cstheme="minorHAnsi"/>
        </w:rPr>
        <w:t>concerns for young people that you will communicate with during your shift</w:t>
      </w:r>
    </w:p>
    <w:p w14:paraId="2674CB49" w14:textId="354A7AB0" w:rsidR="00B267D4" w:rsidRPr="00240FBB" w:rsidRDefault="00B267D4" w:rsidP="0007588F">
      <w:pPr>
        <w:numPr>
          <w:ilvl w:val="0"/>
          <w:numId w:val="1"/>
        </w:numPr>
        <w:spacing w:after="0" w:line="240" w:lineRule="auto"/>
        <w:ind w:left="357" w:right="96" w:hanging="357"/>
        <w:rPr>
          <w:rFonts w:eastAsia="Calibri" w:cstheme="minorHAnsi"/>
        </w:rPr>
      </w:pPr>
      <w:r w:rsidRPr="00240FBB">
        <w:rPr>
          <w:rFonts w:eastAsia="Calibri" w:cstheme="minorHAnsi"/>
        </w:rPr>
        <w:t>Undertake regular training and development relevant to the role</w:t>
      </w:r>
    </w:p>
    <w:p w14:paraId="69A76A69" w14:textId="05518483" w:rsidR="00B267D4" w:rsidRPr="00240FBB" w:rsidRDefault="00B267D4" w:rsidP="0007588F">
      <w:pPr>
        <w:numPr>
          <w:ilvl w:val="0"/>
          <w:numId w:val="1"/>
        </w:numPr>
        <w:spacing w:after="0" w:line="240" w:lineRule="auto"/>
        <w:ind w:left="357" w:right="96" w:hanging="357"/>
        <w:rPr>
          <w:rFonts w:eastAsia="Calibri" w:cstheme="minorHAnsi"/>
        </w:rPr>
      </w:pPr>
      <w:r w:rsidRPr="00240FBB">
        <w:rPr>
          <w:rFonts w:eastAsia="Calibri" w:cstheme="minorHAnsi"/>
        </w:rPr>
        <w:t xml:space="preserve">Actively address any bullying, </w:t>
      </w:r>
      <w:r w:rsidR="003F2A81" w:rsidRPr="00240FBB">
        <w:rPr>
          <w:rFonts w:eastAsia="Calibri" w:cstheme="minorHAnsi"/>
        </w:rPr>
        <w:t>harassment,</w:t>
      </w:r>
      <w:r w:rsidRPr="00240FBB">
        <w:rPr>
          <w:rFonts w:eastAsia="Calibri" w:cstheme="minorHAnsi"/>
        </w:rPr>
        <w:t xml:space="preserve"> or discrimination, promoting cohesion, inclusion, and positive relationships</w:t>
      </w:r>
    </w:p>
    <w:p w14:paraId="56AA3581" w14:textId="77777777" w:rsidR="00B267D4" w:rsidRPr="00240FBB" w:rsidRDefault="00B267D4" w:rsidP="0007588F">
      <w:pPr>
        <w:numPr>
          <w:ilvl w:val="0"/>
          <w:numId w:val="1"/>
        </w:numPr>
        <w:spacing w:after="0" w:line="240" w:lineRule="auto"/>
        <w:ind w:left="357" w:right="96" w:hanging="357"/>
        <w:rPr>
          <w:rFonts w:eastAsia="Calibri" w:cstheme="minorHAnsi"/>
        </w:rPr>
      </w:pPr>
      <w:r w:rsidRPr="00240FBB">
        <w:rPr>
          <w:rFonts w:eastAsia="Calibri" w:cstheme="minorHAnsi"/>
        </w:rPr>
        <w:t>To understand and adhere to MYZ policies and procedures at all times with particular emphasis on equal opportunities, positive behaviour management, health and safety and safeguarding.</w:t>
      </w:r>
    </w:p>
    <w:p w14:paraId="5AD37D43" w14:textId="23554F83" w:rsidR="00B267D4" w:rsidRPr="00240FBB" w:rsidRDefault="00B267D4" w:rsidP="0007588F">
      <w:pPr>
        <w:numPr>
          <w:ilvl w:val="0"/>
          <w:numId w:val="1"/>
        </w:numPr>
        <w:spacing w:after="0" w:line="240" w:lineRule="auto"/>
        <w:ind w:left="357" w:right="96" w:hanging="357"/>
        <w:rPr>
          <w:rFonts w:eastAsia="Calibri" w:cstheme="minorHAnsi"/>
        </w:rPr>
      </w:pPr>
      <w:r w:rsidRPr="00240FBB">
        <w:rPr>
          <w:rFonts w:eastAsia="Calibri" w:cstheme="minorHAnsi"/>
        </w:rPr>
        <w:t>Promote and safeguard the welfare of children and young people at all times, managing any safeguarding issues should they arise</w:t>
      </w:r>
      <w:r w:rsidR="003F2A81" w:rsidRPr="00240FBB">
        <w:rPr>
          <w:rFonts w:eastAsia="Calibri" w:cstheme="minorHAnsi"/>
        </w:rPr>
        <w:t xml:space="preserve"> (training provided)</w:t>
      </w:r>
    </w:p>
    <w:p w14:paraId="7E7966A7" w14:textId="6334E544" w:rsidR="00B267D4" w:rsidRPr="00240FBB" w:rsidRDefault="00B267D4" w:rsidP="0007588F">
      <w:pPr>
        <w:numPr>
          <w:ilvl w:val="0"/>
          <w:numId w:val="1"/>
        </w:numPr>
        <w:spacing w:after="0" w:line="240" w:lineRule="auto"/>
        <w:ind w:left="357" w:right="96" w:hanging="357"/>
        <w:rPr>
          <w:rFonts w:eastAsia="Times New Roman" w:cstheme="minorHAnsi"/>
        </w:rPr>
      </w:pPr>
      <w:r w:rsidRPr="00240FBB">
        <w:rPr>
          <w:rFonts w:eastAsia="Calibri" w:cstheme="minorHAnsi"/>
        </w:rPr>
        <w:t>To be an active member of the team and operate in line with the Charity’s expectations, values and principles.  Work a flexible pattern including evenings and weekends in line with the role/team requirements</w:t>
      </w:r>
    </w:p>
    <w:p w14:paraId="49C7C7CE" w14:textId="7F4C4F05" w:rsidR="006E75D2" w:rsidRPr="0007588F" w:rsidRDefault="00B267D4" w:rsidP="0007588F">
      <w:pPr>
        <w:numPr>
          <w:ilvl w:val="0"/>
          <w:numId w:val="1"/>
        </w:numPr>
        <w:spacing w:after="0" w:line="240" w:lineRule="auto"/>
        <w:ind w:left="357" w:right="96" w:hanging="357"/>
        <w:rPr>
          <w:rFonts w:eastAsia="Calibri" w:cstheme="minorHAnsi"/>
        </w:rPr>
      </w:pPr>
      <w:r w:rsidRPr="00240FBB">
        <w:rPr>
          <w:rFonts w:eastAsia="Calibri" w:cstheme="minorHAnsi"/>
        </w:rPr>
        <w:t xml:space="preserve">Promote a positive image of MYZ through professionalism and good conduct with all our stakeholders and the </w:t>
      </w:r>
      <w:r w:rsidR="00240FBB" w:rsidRPr="00240FBB">
        <w:rPr>
          <w:rFonts w:eastAsia="Calibri" w:cstheme="minorHAnsi"/>
        </w:rPr>
        <w:t>public</w:t>
      </w:r>
    </w:p>
    <w:p w14:paraId="3DC33237" w14:textId="77777777" w:rsidR="006E75D2" w:rsidRPr="00240FBB" w:rsidRDefault="006E75D2" w:rsidP="00240FBB">
      <w:pPr>
        <w:spacing w:after="100" w:line="240" w:lineRule="auto"/>
        <w:ind w:right="96"/>
        <w:rPr>
          <w:rFonts w:eastAsia="Calibri" w:cstheme="minorHAnsi"/>
        </w:rPr>
      </w:pPr>
    </w:p>
    <w:tbl>
      <w:tblPr>
        <w:tblStyle w:val="TableGrid"/>
        <w:tblW w:w="10916" w:type="dxa"/>
        <w:tblInd w:w="-856" w:type="dxa"/>
        <w:tblLook w:val="04A0" w:firstRow="1" w:lastRow="0" w:firstColumn="1" w:lastColumn="0" w:noHBand="0" w:noVBand="1"/>
      </w:tblPr>
      <w:tblGrid>
        <w:gridCol w:w="7188"/>
        <w:gridCol w:w="1096"/>
        <w:gridCol w:w="1150"/>
        <w:gridCol w:w="1482"/>
      </w:tblGrid>
      <w:tr w:rsidR="009640F1" w:rsidRPr="009E5BD5" w14:paraId="0A80AE4F" w14:textId="77777777" w:rsidTr="0007588F">
        <w:tc>
          <w:tcPr>
            <w:tcW w:w="10916" w:type="dxa"/>
            <w:gridSpan w:val="4"/>
          </w:tcPr>
          <w:p w14:paraId="57DE6976" w14:textId="568744F1" w:rsidR="009640F1" w:rsidRPr="009E5BD5" w:rsidRDefault="009640F1" w:rsidP="009640F1">
            <w:pPr>
              <w:spacing w:after="120"/>
              <w:ind w:right="95"/>
              <w:contextualSpacing/>
              <w:jc w:val="center"/>
              <w:rPr>
                <w:rFonts w:cstheme="minorHAnsi"/>
                <w:b/>
                <w:bCs/>
              </w:rPr>
            </w:pPr>
            <w:r w:rsidRPr="009E5BD5">
              <w:rPr>
                <w:rFonts w:cstheme="minorHAnsi"/>
                <w:b/>
                <w:bCs/>
              </w:rPr>
              <w:t>PERSON SPECIFICATION</w:t>
            </w:r>
          </w:p>
        </w:tc>
      </w:tr>
      <w:tr w:rsidR="00555493" w:rsidRPr="009E5BD5" w14:paraId="5F45C8D2" w14:textId="77777777" w:rsidTr="00D818FD">
        <w:tc>
          <w:tcPr>
            <w:tcW w:w="7372" w:type="dxa"/>
          </w:tcPr>
          <w:p w14:paraId="05ABC965" w14:textId="77777777" w:rsidR="009640F1" w:rsidRPr="009E5BD5" w:rsidRDefault="009640F1" w:rsidP="006513E4">
            <w:pPr>
              <w:spacing w:after="120"/>
              <w:ind w:right="95"/>
              <w:contextualSpacing/>
              <w:rPr>
                <w:rFonts w:cstheme="minorHAnsi"/>
              </w:rPr>
            </w:pPr>
          </w:p>
        </w:tc>
        <w:tc>
          <w:tcPr>
            <w:tcW w:w="908" w:type="dxa"/>
          </w:tcPr>
          <w:p w14:paraId="2A59E01D" w14:textId="4C5D0DE7" w:rsidR="009640F1" w:rsidRPr="009E5BD5" w:rsidRDefault="00DC103B" w:rsidP="006513E4">
            <w:pPr>
              <w:spacing w:after="120"/>
              <w:ind w:right="95"/>
              <w:contextualSpacing/>
              <w:rPr>
                <w:rFonts w:cstheme="minorHAnsi"/>
              </w:rPr>
            </w:pPr>
            <w:r w:rsidRPr="009E5BD5">
              <w:rPr>
                <w:rFonts w:cstheme="minorHAnsi"/>
              </w:rPr>
              <w:t>Essential</w:t>
            </w:r>
          </w:p>
        </w:tc>
        <w:tc>
          <w:tcPr>
            <w:tcW w:w="1150" w:type="dxa"/>
          </w:tcPr>
          <w:p w14:paraId="54F789C2" w14:textId="43DE8D50" w:rsidR="009640F1" w:rsidRPr="009E5BD5" w:rsidRDefault="00DC103B" w:rsidP="006513E4">
            <w:pPr>
              <w:spacing w:after="120"/>
              <w:ind w:right="95"/>
              <w:contextualSpacing/>
              <w:rPr>
                <w:rFonts w:cstheme="minorHAnsi"/>
              </w:rPr>
            </w:pPr>
            <w:r w:rsidRPr="009E5BD5">
              <w:rPr>
                <w:rFonts w:cstheme="minorHAnsi"/>
              </w:rPr>
              <w:t>Desirable</w:t>
            </w:r>
          </w:p>
        </w:tc>
        <w:tc>
          <w:tcPr>
            <w:tcW w:w="1486" w:type="dxa"/>
          </w:tcPr>
          <w:p w14:paraId="376CAD6C" w14:textId="732A418C" w:rsidR="009640F1" w:rsidRPr="009E5BD5" w:rsidRDefault="00DC103B" w:rsidP="006513E4">
            <w:pPr>
              <w:spacing w:after="120"/>
              <w:ind w:right="95"/>
              <w:contextualSpacing/>
              <w:rPr>
                <w:rFonts w:cstheme="minorHAnsi"/>
              </w:rPr>
            </w:pPr>
            <w:r w:rsidRPr="009E5BD5">
              <w:rPr>
                <w:rFonts w:cstheme="minorHAnsi"/>
              </w:rPr>
              <w:t>Identified</w:t>
            </w:r>
            <w:r w:rsidR="00555493" w:rsidRPr="009E5BD5">
              <w:rPr>
                <w:rFonts w:cstheme="minorHAnsi"/>
              </w:rPr>
              <w:t xml:space="preserve"> by</w:t>
            </w:r>
          </w:p>
        </w:tc>
      </w:tr>
      <w:tr w:rsidR="00555493" w:rsidRPr="009E5BD5" w14:paraId="10602121" w14:textId="77777777" w:rsidTr="00D818FD">
        <w:tc>
          <w:tcPr>
            <w:tcW w:w="7372" w:type="dxa"/>
          </w:tcPr>
          <w:p w14:paraId="13361029" w14:textId="0992B3FA" w:rsidR="009640F1" w:rsidRPr="009E5BD5" w:rsidRDefault="00DC103B" w:rsidP="006513E4">
            <w:pPr>
              <w:spacing w:after="120"/>
              <w:ind w:right="95"/>
              <w:contextualSpacing/>
              <w:rPr>
                <w:rFonts w:cstheme="minorHAnsi"/>
                <w:b/>
                <w:bCs/>
              </w:rPr>
            </w:pPr>
            <w:r w:rsidRPr="009E5BD5">
              <w:rPr>
                <w:rFonts w:cstheme="minorHAnsi"/>
                <w:b/>
                <w:bCs/>
              </w:rPr>
              <w:t>Skills &amp; Attributes</w:t>
            </w:r>
          </w:p>
        </w:tc>
        <w:tc>
          <w:tcPr>
            <w:tcW w:w="908" w:type="dxa"/>
          </w:tcPr>
          <w:p w14:paraId="1C16AFA4" w14:textId="77777777" w:rsidR="009640F1" w:rsidRPr="009E5BD5" w:rsidRDefault="009640F1" w:rsidP="006513E4">
            <w:pPr>
              <w:spacing w:after="120"/>
              <w:ind w:right="95"/>
              <w:contextualSpacing/>
              <w:rPr>
                <w:rFonts w:cstheme="minorHAnsi"/>
              </w:rPr>
            </w:pPr>
          </w:p>
        </w:tc>
        <w:tc>
          <w:tcPr>
            <w:tcW w:w="1150" w:type="dxa"/>
          </w:tcPr>
          <w:p w14:paraId="2D5CE9A4" w14:textId="77777777" w:rsidR="009640F1" w:rsidRPr="009E5BD5" w:rsidRDefault="009640F1" w:rsidP="006513E4">
            <w:pPr>
              <w:spacing w:after="120"/>
              <w:ind w:right="95"/>
              <w:contextualSpacing/>
              <w:rPr>
                <w:rFonts w:cstheme="minorHAnsi"/>
              </w:rPr>
            </w:pPr>
          </w:p>
        </w:tc>
        <w:tc>
          <w:tcPr>
            <w:tcW w:w="1486" w:type="dxa"/>
          </w:tcPr>
          <w:p w14:paraId="607C01DB" w14:textId="77777777" w:rsidR="009640F1" w:rsidRPr="009E5BD5" w:rsidRDefault="009640F1" w:rsidP="006513E4">
            <w:pPr>
              <w:spacing w:after="120"/>
              <w:ind w:right="95"/>
              <w:contextualSpacing/>
              <w:rPr>
                <w:rFonts w:cstheme="minorHAnsi"/>
              </w:rPr>
            </w:pPr>
          </w:p>
        </w:tc>
      </w:tr>
      <w:tr w:rsidR="00555493" w:rsidRPr="009E5BD5" w14:paraId="7B94F0F1" w14:textId="77777777" w:rsidTr="00D818FD">
        <w:tc>
          <w:tcPr>
            <w:tcW w:w="7372" w:type="dxa"/>
          </w:tcPr>
          <w:p w14:paraId="52E3980C" w14:textId="2AFD1508" w:rsidR="009640F1" w:rsidRPr="00D818FD" w:rsidRDefault="00F70348" w:rsidP="006513E4">
            <w:pPr>
              <w:spacing w:after="120"/>
              <w:ind w:right="95"/>
              <w:contextualSpacing/>
              <w:rPr>
                <w:rFonts w:cstheme="minorHAnsi"/>
                <w:sz w:val="20"/>
                <w:szCs w:val="20"/>
              </w:rPr>
            </w:pPr>
            <w:r w:rsidRPr="00D818FD">
              <w:rPr>
                <w:rFonts w:cstheme="minorHAnsi"/>
                <w:sz w:val="20"/>
                <w:szCs w:val="20"/>
              </w:rPr>
              <w:t>Ability to communicate clearly</w:t>
            </w:r>
            <w:r w:rsidR="00F14E8F" w:rsidRPr="00D818FD">
              <w:rPr>
                <w:rFonts w:cstheme="minorHAnsi"/>
                <w:sz w:val="20"/>
                <w:szCs w:val="20"/>
              </w:rPr>
              <w:t xml:space="preserve"> with a wide range of people</w:t>
            </w:r>
            <w:r w:rsidRPr="00D818FD">
              <w:rPr>
                <w:rFonts w:cstheme="minorHAnsi"/>
                <w:sz w:val="20"/>
                <w:szCs w:val="20"/>
              </w:rPr>
              <w:t xml:space="preserve"> and follow instructions</w:t>
            </w:r>
            <w:r w:rsidR="0090644C" w:rsidRPr="00D818FD">
              <w:rPr>
                <w:rFonts w:cstheme="minorHAnsi"/>
                <w:sz w:val="20"/>
                <w:szCs w:val="20"/>
              </w:rPr>
              <w:t xml:space="preserve"> and recipes</w:t>
            </w:r>
          </w:p>
        </w:tc>
        <w:tc>
          <w:tcPr>
            <w:tcW w:w="908" w:type="dxa"/>
          </w:tcPr>
          <w:p w14:paraId="004CF2E2" w14:textId="3568A942" w:rsidR="009640F1" w:rsidRPr="00D818FD" w:rsidRDefault="00F70348"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230E7882" w14:textId="69C9B941" w:rsidR="009640F1" w:rsidRPr="00D818FD" w:rsidRDefault="009640F1" w:rsidP="006513E4">
            <w:pPr>
              <w:spacing w:after="120"/>
              <w:ind w:right="95"/>
              <w:contextualSpacing/>
              <w:rPr>
                <w:rFonts w:cstheme="minorHAnsi"/>
                <w:sz w:val="20"/>
                <w:szCs w:val="20"/>
              </w:rPr>
            </w:pPr>
          </w:p>
        </w:tc>
        <w:tc>
          <w:tcPr>
            <w:tcW w:w="1486" w:type="dxa"/>
          </w:tcPr>
          <w:p w14:paraId="7D31D3BD" w14:textId="25DC482D" w:rsidR="009640F1" w:rsidRPr="00D818FD" w:rsidRDefault="009436FC" w:rsidP="006513E4">
            <w:pPr>
              <w:spacing w:after="120"/>
              <w:ind w:right="95"/>
              <w:contextualSpacing/>
              <w:rPr>
                <w:rFonts w:cstheme="minorHAnsi"/>
                <w:sz w:val="20"/>
                <w:szCs w:val="20"/>
              </w:rPr>
            </w:pPr>
            <w:r w:rsidRPr="00D818FD">
              <w:rPr>
                <w:rFonts w:cstheme="minorHAnsi"/>
                <w:sz w:val="20"/>
                <w:szCs w:val="20"/>
              </w:rPr>
              <w:t>CV</w:t>
            </w:r>
          </w:p>
        </w:tc>
      </w:tr>
      <w:tr w:rsidR="00F70348" w:rsidRPr="009E5BD5" w14:paraId="2E77961F" w14:textId="77777777" w:rsidTr="00D818FD">
        <w:tc>
          <w:tcPr>
            <w:tcW w:w="7372" w:type="dxa"/>
          </w:tcPr>
          <w:p w14:paraId="7F778B13" w14:textId="6EEF0F90" w:rsidR="00F70348" w:rsidRPr="00D818FD" w:rsidRDefault="00F70348" w:rsidP="006513E4">
            <w:pPr>
              <w:spacing w:after="120"/>
              <w:ind w:right="95"/>
              <w:contextualSpacing/>
              <w:rPr>
                <w:rFonts w:cstheme="minorHAnsi"/>
                <w:sz w:val="20"/>
                <w:szCs w:val="20"/>
              </w:rPr>
            </w:pPr>
            <w:r w:rsidRPr="00D818FD">
              <w:rPr>
                <w:rFonts w:cstheme="minorHAnsi"/>
                <w:sz w:val="20"/>
                <w:szCs w:val="20"/>
              </w:rPr>
              <w:t>Ability to manage time effectively</w:t>
            </w:r>
            <w:r w:rsidR="008419C5" w:rsidRPr="00D818FD">
              <w:rPr>
                <w:rFonts w:cstheme="minorHAnsi"/>
                <w:sz w:val="20"/>
                <w:szCs w:val="20"/>
              </w:rPr>
              <w:t xml:space="preserve"> and prioritise work</w:t>
            </w:r>
          </w:p>
        </w:tc>
        <w:tc>
          <w:tcPr>
            <w:tcW w:w="908" w:type="dxa"/>
          </w:tcPr>
          <w:p w14:paraId="281F42C0" w14:textId="5F8B2AE2" w:rsidR="00F70348" w:rsidRPr="00D818FD" w:rsidRDefault="00C35847"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52509A7D" w14:textId="77777777" w:rsidR="00F70348" w:rsidRPr="00D818FD" w:rsidRDefault="00F70348" w:rsidP="006513E4">
            <w:pPr>
              <w:spacing w:after="120"/>
              <w:ind w:right="95"/>
              <w:contextualSpacing/>
              <w:rPr>
                <w:rFonts w:cstheme="minorHAnsi"/>
                <w:sz w:val="20"/>
                <w:szCs w:val="20"/>
              </w:rPr>
            </w:pPr>
          </w:p>
        </w:tc>
        <w:tc>
          <w:tcPr>
            <w:tcW w:w="1486" w:type="dxa"/>
          </w:tcPr>
          <w:p w14:paraId="794385F9" w14:textId="154F7D24" w:rsidR="00F70348" w:rsidRPr="00D818FD" w:rsidRDefault="00C35847" w:rsidP="006513E4">
            <w:pPr>
              <w:spacing w:after="120"/>
              <w:ind w:right="95"/>
              <w:contextualSpacing/>
              <w:rPr>
                <w:rFonts w:cstheme="minorHAnsi"/>
                <w:sz w:val="20"/>
                <w:szCs w:val="20"/>
              </w:rPr>
            </w:pPr>
            <w:r w:rsidRPr="00D818FD">
              <w:rPr>
                <w:rFonts w:cstheme="minorHAnsi"/>
                <w:sz w:val="20"/>
                <w:szCs w:val="20"/>
              </w:rPr>
              <w:t>Interview</w:t>
            </w:r>
          </w:p>
        </w:tc>
      </w:tr>
      <w:tr w:rsidR="00F70348" w:rsidRPr="009E5BD5" w14:paraId="5C6B4EDE" w14:textId="77777777" w:rsidTr="00D818FD">
        <w:tc>
          <w:tcPr>
            <w:tcW w:w="7372" w:type="dxa"/>
          </w:tcPr>
          <w:p w14:paraId="09B0E549" w14:textId="7FD601B1" w:rsidR="00F70348" w:rsidRPr="00D818FD" w:rsidRDefault="00F14E8F" w:rsidP="006513E4">
            <w:pPr>
              <w:spacing w:after="120"/>
              <w:ind w:right="95"/>
              <w:contextualSpacing/>
              <w:rPr>
                <w:rFonts w:cstheme="minorHAnsi"/>
                <w:sz w:val="20"/>
                <w:szCs w:val="20"/>
              </w:rPr>
            </w:pPr>
            <w:r w:rsidRPr="00D818FD">
              <w:rPr>
                <w:rFonts w:cstheme="minorHAnsi"/>
                <w:sz w:val="20"/>
                <w:szCs w:val="20"/>
              </w:rPr>
              <w:t>Be flexible to changing demands of the post</w:t>
            </w:r>
          </w:p>
        </w:tc>
        <w:tc>
          <w:tcPr>
            <w:tcW w:w="908" w:type="dxa"/>
          </w:tcPr>
          <w:p w14:paraId="6258E793" w14:textId="045582E5" w:rsidR="00F70348" w:rsidRPr="00D818FD" w:rsidRDefault="00C35847"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07B8EC3D" w14:textId="77777777" w:rsidR="00F70348" w:rsidRPr="00D818FD" w:rsidRDefault="00F70348" w:rsidP="006513E4">
            <w:pPr>
              <w:spacing w:after="120"/>
              <w:ind w:right="95"/>
              <w:contextualSpacing/>
              <w:rPr>
                <w:rFonts w:cstheme="minorHAnsi"/>
                <w:sz w:val="20"/>
                <w:szCs w:val="20"/>
              </w:rPr>
            </w:pPr>
          </w:p>
        </w:tc>
        <w:tc>
          <w:tcPr>
            <w:tcW w:w="1486" w:type="dxa"/>
          </w:tcPr>
          <w:p w14:paraId="5C4BA0F9" w14:textId="0FD578CB" w:rsidR="00F70348" w:rsidRPr="00D818FD" w:rsidRDefault="00C35847" w:rsidP="006513E4">
            <w:pPr>
              <w:spacing w:after="120"/>
              <w:ind w:right="95"/>
              <w:contextualSpacing/>
              <w:rPr>
                <w:rFonts w:cstheme="minorHAnsi"/>
                <w:sz w:val="20"/>
                <w:szCs w:val="20"/>
              </w:rPr>
            </w:pPr>
            <w:r w:rsidRPr="00D818FD">
              <w:rPr>
                <w:rFonts w:cstheme="minorHAnsi"/>
                <w:sz w:val="20"/>
                <w:szCs w:val="20"/>
              </w:rPr>
              <w:t>Interview</w:t>
            </w:r>
          </w:p>
        </w:tc>
      </w:tr>
      <w:tr w:rsidR="00F70348" w:rsidRPr="009E5BD5" w14:paraId="7E63D371" w14:textId="77777777" w:rsidTr="00D818FD">
        <w:tc>
          <w:tcPr>
            <w:tcW w:w="7372" w:type="dxa"/>
          </w:tcPr>
          <w:p w14:paraId="672545E3" w14:textId="3161B317" w:rsidR="00F70348" w:rsidRPr="00D818FD" w:rsidRDefault="007C4828" w:rsidP="006513E4">
            <w:pPr>
              <w:spacing w:after="120"/>
              <w:ind w:right="95"/>
              <w:contextualSpacing/>
              <w:rPr>
                <w:rFonts w:cstheme="minorHAnsi"/>
                <w:sz w:val="20"/>
                <w:szCs w:val="20"/>
              </w:rPr>
            </w:pPr>
            <w:r w:rsidRPr="00D818FD">
              <w:rPr>
                <w:rFonts w:cstheme="minorHAnsi"/>
                <w:sz w:val="20"/>
                <w:szCs w:val="20"/>
              </w:rPr>
              <w:t>Initiative and the ability to work without supervision</w:t>
            </w:r>
          </w:p>
        </w:tc>
        <w:tc>
          <w:tcPr>
            <w:tcW w:w="908" w:type="dxa"/>
          </w:tcPr>
          <w:p w14:paraId="1BF71106" w14:textId="7D8221BE" w:rsidR="00F70348" w:rsidRPr="00D818FD" w:rsidRDefault="00C35847"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7054DACF" w14:textId="77777777" w:rsidR="00F70348" w:rsidRPr="00D818FD" w:rsidRDefault="00F70348" w:rsidP="006513E4">
            <w:pPr>
              <w:spacing w:after="120"/>
              <w:ind w:right="95"/>
              <w:contextualSpacing/>
              <w:rPr>
                <w:rFonts w:cstheme="minorHAnsi"/>
                <w:sz w:val="20"/>
                <w:szCs w:val="20"/>
              </w:rPr>
            </w:pPr>
          </w:p>
        </w:tc>
        <w:tc>
          <w:tcPr>
            <w:tcW w:w="1486" w:type="dxa"/>
          </w:tcPr>
          <w:p w14:paraId="025B29EB" w14:textId="75585FDB" w:rsidR="00F70348" w:rsidRPr="00D818FD" w:rsidRDefault="00C35847" w:rsidP="006513E4">
            <w:pPr>
              <w:spacing w:after="120"/>
              <w:ind w:right="95"/>
              <w:contextualSpacing/>
              <w:rPr>
                <w:rFonts w:cstheme="minorHAnsi"/>
                <w:sz w:val="20"/>
                <w:szCs w:val="20"/>
              </w:rPr>
            </w:pPr>
            <w:r w:rsidRPr="00D818FD">
              <w:rPr>
                <w:rFonts w:cstheme="minorHAnsi"/>
                <w:sz w:val="20"/>
                <w:szCs w:val="20"/>
              </w:rPr>
              <w:t>Interview</w:t>
            </w:r>
          </w:p>
        </w:tc>
      </w:tr>
      <w:tr w:rsidR="00F709C5" w:rsidRPr="009E5BD5" w14:paraId="4C78073A" w14:textId="77777777" w:rsidTr="00D818FD">
        <w:tc>
          <w:tcPr>
            <w:tcW w:w="7372" w:type="dxa"/>
          </w:tcPr>
          <w:p w14:paraId="3026296F" w14:textId="33396279" w:rsidR="00F709C5" w:rsidRPr="00D818FD" w:rsidRDefault="00F709C5" w:rsidP="006513E4">
            <w:pPr>
              <w:spacing w:after="120"/>
              <w:ind w:right="95"/>
              <w:contextualSpacing/>
              <w:rPr>
                <w:rFonts w:cstheme="minorHAnsi"/>
                <w:sz w:val="20"/>
                <w:szCs w:val="20"/>
              </w:rPr>
            </w:pPr>
            <w:r w:rsidRPr="00D818FD">
              <w:rPr>
                <w:rFonts w:cstheme="minorHAnsi"/>
                <w:sz w:val="20"/>
                <w:szCs w:val="20"/>
              </w:rPr>
              <w:t>Ability to work in a team and get on well with others</w:t>
            </w:r>
          </w:p>
        </w:tc>
        <w:tc>
          <w:tcPr>
            <w:tcW w:w="908" w:type="dxa"/>
          </w:tcPr>
          <w:p w14:paraId="43104BA9" w14:textId="52FF2051" w:rsidR="00F709C5" w:rsidRPr="00D818FD" w:rsidRDefault="00F709C5"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63335F0B" w14:textId="77777777" w:rsidR="00F709C5" w:rsidRPr="00D818FD" w:rsidRDefault="00F709C5" w:rsidP="006513E4">
            <w:pPr>
              <w:spacing w:after="120"/>
              <w:ind w:right="95"/>
              <w:contextualSpacing/>
              <w:rPr>
                <w:rFonts w:cstheme="minorHAnsi"/>
                <w:sz w:val="20"/>
                <w:szCs w:val="20"/>
              </w:rPr>
            </w:pPr>
          </w:p>
        </w:tc>
        <w:tc>
          <w:tcPr>
            <w:tcW w:w="1486" w:type="dxa"/>
          </w:tcPr>
          <w:p w14:paraId="44D2223B" w14:textId="77777777" w:rsidR="00F709C5" w:rsidRPr="00D818FD" w:rsidRDefault="00F709C5" w:rsidP="006513E4">
            <w:pPr>
              <w:spacing w:after="120"/>
              <w:ind w:right="95"/>
              <w:contextualSpacing/>
              <w:rPr>
                <w:rFonts w:cstheme="minorHAnsi"/>
                <w:sz w:val="20"/>
                <w:szCs w:val="20"/>
              </w:rPr>
            </w:pPr>
          </w:p>
        </w:tc>
      </w:tr>
      <w:tr w:rsidR="00871592" w:rsidRPr="009E5BD5" w14:paraId="419195D9" w14:textId="77777777" w:rsidTr="0007588F">
        <w:tc>
          <w:tcPr>
            <w:tcW w:w="10916" w:type="dxa"/>
            <w:gridSpan w:val="4"/>
          </w:tcPr>
          <w:p w14:paraId="29CD3C5D" w14:textId="3A9FB960" w:rsidR="00871592" w:rsidRPr="009E5BD5" w:rsidRDefault="00871592" w:rsidP="006513E4">
            <w:pPr>
              <w:spacing w:after="120"/>
              <w:ind w:right="95"/>
              <w:contextualSpacing/>
              <w:rPr>
                <w:rFonts w:cstheme="minorHAnsi"/>
                <w:b/>
                <w:bCs/>
              </w:rPr>
            </w:pPr>
            <w:r w:rsidRPr="009E5BD5">
              <w:rPr>
                <w:rFonts w:cstheme="minorHAnsi"/>
                <w:b/>
                <w:bCs/>
              </w:rPr>
              <w:t>Experience</w:t>
            </w:r>
          </w:p>
        </w:tc>
      </w:tr>
      <w:tr w:rsidR="00555493" w:rsidRPr="009E5BD5" w14:paraId="26F7C2DA" w14:textId="77777777" w:rsidTr="00D818FD">
        <w:tc>
          <w:tcPr>
            <w:tcW w:w="7372" w:type="dxa"/>
          </w:tcPr>
          <w:p w14:paraId="092E8C6A" w14:textId="2385AB6C" w:rsidR="009640F1" w:rsidRPr="00D818FD" w:rsidRDefault="006A715D" w:rsidP="006513E4">
            <w:pPr>
              <w:spacing w:after="120"/>
              <w:ind w:right="95"/>
              <w:contextualSpacing/>
              <w:rPr>
                <w:rFonts w:cstheme="minorHAnsi"/>
                <w:sz w:val="20"/>
                <w:szCs w:val="20"/>
              </w:rPr>
            </w:pPr>
            <w:r w:rsidRPr="00D818FD">
              <w:rPr>
                <w:rFonts w:cstheme="minorHAnsi"/>
                <w:sz w:val="20"/>
                <w:szCs w:val="20"/>
              </w:rPr>
              <w:t xml:space="preserve">Working </w:t>
            </w:r>
            <w:r w:rsidR="007C4828" w:rsidRPr="00D818FD">
              <w:rPr>
                <w:rFonts w:cstheme="minorHAnsi"/>
                <w:sz w:val="20"/>
                <w:szCs w:val="20"/>
              </w:rPr>
              <w:t>in a c</w:t>
            </w:r>
            <w:r w:rsidR="0090644C" w:rsidRPr="00D818FD">
              <w:rPr>
                <w:rFonts w:cstheme="minorHAnsi"/>
                <w:sz w:val="20"/>
                <w:szCs w:val="20"/>
              </w:rPr>
              <w:t>atering</w:t>
            </w:r>
            <w:r w:rsidR="007C4828" w:rsidRPr="00D818FD">
              <w:rPr>
                <w:rFonts w:cstheme="minorHAnsi"/>
                <w:sz w:val="20"/>
                <w:szCs w:val="20"/>
              </w:rPr>
              <w:t xml:space="preserve"> role </w:t>
            </w:r>
            <w:r w:rsidR="00FA5ECD" w:rsidRPr="00D818FD">
              <w:rPr>
                <w:rFonts w:cstheme="minorHAnsi"/>
                <w:sz w:val="20"/>
                <w:szCs w:val="20"/>
              </w:rPr>
              <w:t>within a public building/organisation</w:t>
            </w:r>
          </w:p>
        </w:tc>
        <w:tc>
          <w:tcPr>
            <w:tcW w:w="908" w:type="dxa"/>
          </w:tcPr>
          <w:p w14:paraId="59CD652B" w14:textId="5E02DBA3" w:rsidR="009640F1" w:rsidRPr="00D818FD" w:rsidRDefault="006A715D"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37AF1856" w14:textId="77777777" w:rsidR="009640F1" w:rsidRPr="00D818FD" w:rsidRDefault="009640F1" w:rsidP="006513E4">
            <w:pPr>
              <w:spacing w:after="120"/>
              <w:ind w:right="95"/>
              <w:contextualSpacing/>
              <w:rPr>
                <w:rFonts w:cstheme="minorHAnsi"/>
                <w:sz w:val="20"/>
                <w:szCs w:val="20"/>
              </w:rPr>
            </w:pPr>
          </w:p>
        </w:tc>
        <w:tc>
          <w:tcPr>
            <w:tcW w:w="1486" w:type="dxa"/>
          </w:tcPr>
          <w:p w14:paraId="53455C6E" w14:textId="53CDEBEB" w:rsidR="006A715D" w:rsidRPr="00D818FD" w:rsidRDefault="006A715D" w:rsidP="006513E4">
            <w:pPr>
              <w:spacing w:after="120"/>
              <w:ind w:right="95"/>
              <w:contextualSpacing/>
              <w:rPr>
                <w:rFonts w:cstheme="minorHAnsi"/>
                <w:sz w:val="20"/>
                <w:szCs w:val="20"/>
              </w:rPr>
            </w:pPr>
            <w:r w:rsidRPr="00D818FD">
              <w:rPr>
                <w:rFonts w:cstheme="minorHAnsi"/>
                <w:sz w:val="20"/>
                <w:szCs w:val="20"/>
              </w:rPr>
              <w:t>CV</w:t>
            </w:r>
            <w:r w:rsidR="0007588F" w:rsidRPr="00D818FD">
              <w:rPr>
                <w:rFonts w:cstheme="minorHAnsi"/>
                <w:sz w:val="20"/>
                <w:szCs w:val="20"/>
              </w:rPr>
              <w:t>/</w:t>
            </w:r>
            <w:r w:rsidRPr="00D818FD">
              <w:rPr>
                <w:rFonts w:cstheme="minorHAnsi"/>
                <w:sz w:val="20"/>
                <w:szCs w:val="20"/>
              </w:rPr>
              <w:t>Interview</w:t>
            </w:r>
          </w:p>
        </w:tc>
      </w:tr>
      <w:tr w:rsidR="00555493" w:rsidRPr="009E5BD5" w14:paraId="1F005439" w14:textId="77777777" w:rsidTr="00D818FD">
        <w:tc>
          <w:tcPr>
            <w:tcW w:w="7372" w:type="dxa"/>
          </w:tcPr>
          <w:p w14:paraId="09FAE556" w14:textId="22844399" w:rsidR="009640F1" w:rsidRPr="00D818FD" w:rsidRDefault="005A15B2" w:rsidP="006513E4">
            <w:pPr>
              <w:spacing w:after="120"/>
              <w:ind w:right="95"/>
              <w:contextualSpacing/>
              <w:rPr>
                <w:rFonts w:cstheme="minorHAnsi"/>
                <w:sz w:val="20"/>
                <w:szCs w:val="20"/>
              </w:rPr>
            </w:pPr>
            <w:r w:rsidRPr="00D818FD">
              <w:rPr>
                <w:rFonts w:cstheme="minorHAnsi"/>
                <w:sz w:val="20"/>
                <w:szCs w:val="20"/>
              </w:rPr>
              <w:t>Working to allergen, food hygiene and health &amp; safety procedures</w:t>
            </w:r>
          </w:p>
        </w:tc>
        <w:tc>
          <w:tcPr>
            <w:tcW w:w="908" w:type="dxa"/>
          </w:tcPr>
          <w:p w14:paraId="793CDA4C" w14:textId="77777777" w:rsidR="009640F1" w:rsidRPr="00D818FD" w:rsidRDefault="009640F1" w:rsidP="006513E4">
            <w:pPr>
              <w:spacing w:after="120"/>
              <w:ind w:right="95"/>
              <w:contextualSpacing/>
              <w:rPr>
                <w:rFonts w:cstheme="minorHAnsi"/>
                <w:sz w:val="20"/>
                <w:szCs w:val="20"/>
              </w:rPr>
            </w:pPr>
          </w:p>
        </w:tc>
        <w:tc>
          <w:tcPr>
            <w:tcW w:w="1150" w:type="dxa"/>
          </w:tcPr>
          <w:p w14:paraId="2E8F8F72" w14:textId="21DC0EAB" w:rsidR="009640F1" w:rsidRPr="00D818FD" w:rsidRDefault="006A715D" w:rsidP="006513E4">
            <w:pPr>
              <w:spacing w:after="120"/>
              <w:ind w:right="95"/>
              <w:contextualSpacing/>
              <w:rPr>
                <w:rFonts w:cstheme="minorHAnsi"/>
                <w:sz w:val="20"/>
                <w:szCs w:val="20"/>
              </w:rPr>
            </w:pPr>
            <w:r w:rsidRPr="00D818FD">
              <w:rPr>
                <w:rFonts w:cstheme="minorHAnsi"/>
                <w:sz w:val="20"/>
                <w:szCs w:val="20"/>
              </w:rPr>
              <w:t>Y</w:t>
            </w:r>
          </w:p>
        </w:tc>
        <w:tc>
          <w:tcPr>
            <w:tcW w:w="1486" w:type="dxa"/>
          </w:tcPr>
          <w:p w14:paraId="547EC960" w14:textId="56BAA807" w:rsidR="009640F1" w:rsidRPr="00D818FD" w:rsidRDefault="006A715D" w:rsidP="006513E4">
            <w:pPr>
              <w:spacing w:after="120"/>
              <w:ind w:right="95"/>
              <w:contextualSpacing/>
              <w:rPr>
                <w:rFonts w:cstheme="minorHAnsi"/>
                <w:sz w:val="20"/>
                <w:szCs w:val="20"/>
              </w:rPr>
            </w:pPr>
            <w:r w:rsidRPr="00D818FD">
              <w:rPr>
                <w:rFonts w:cstheme="minorHAnsi"/>
                <w:sz w:val="20"/>
                <w:szCs w:val="20"/>
              </w:rPr>
              <w:t>Interview</w:t>
            </w:r>
          </w:p>
        </w:tc>
      </w:tr>
      <w:tr w:rsidR="00555493" w:rsidRPr="009E5BD5" w14:paraId="32181819" w14:textId="77777777" w:rsidTr="00D818FD">
        <w:tc>
          <w:tcPr>
            <w:tcW w:w="7372" w:type="dxa"/>
          </w:tcPr>
          <w:p w14:paraId="304EAD2B" w14:textId="05756BB3" w:rsidR="009640F1" w:rsidRPr="00D818FD" w:rsidRDefault="00045AF6" w:rsidP="006513E4">
            <w:pPr>
              <w:spacing w:after="120"/>
              <w:ind w:right="95"/>
              <w:contextualSpacing/>
              <w:rPr>
                <w:rFonts w:cstheme="minorHAnsi"/>
                <w:sz w:val="20"/>
                <w:szCs w:val="20"/>
              </w:rPr>
            </w:pPr>
            <w:r w:rsidRPr="00D818FD">
              <w:rPr>
                <w:rFonts w:cstheme="minorHAnsi"/>
                <w:sz w:val="20"/>
                <w:szCs w:val="20"/>
              </w:rPr>
              <w:t>Experience of working with and communicating with childr</w:t>
            </w:r>
            <w:r w:rsidR="00691431" w:rsidRPr="00D818FD">
              <w:rPr>
                <w:rFonts w:cstheme="minorHAnsi"/>
                <w:sz w:val="20"/>
                <w:szCs w:val="20"/>
              </w:rPr>
              <w:t>en, young people and vulnerable young adults</w:t>
            </w:r>
            <w:r w:rsidR="008419C5" w:rsidRPr="00D818FD">
              <w:rPr>
                <w:rFonts w:cstheme="minorHAnsi"/>
                <w:sz w:val="20"/>
                <w:szCs w:val="20"/>
              </w:rPr>
              <w:t xml:space="preserve">, </w:t>
            </w:r>
            <w:r w:rsidR="00691431" w:rsidRPr="00D818FD">
              <w:rPr>
                <w:rFonts w:cstheme="minorHAnsi"/>
                <w:sz w:val="20"/>
                <w:szCs w:val="20"/>
              </w:rPr>
              <w:t>demonstrating empathy and supportive approach</w:t>
            </w:r>
          </w:p>
        </w:tc>
        <w:tc>
          <w:tcPr>
            <w:tcW w:w="908" w:type="dxa"/>
          </w:tcPr>
          <w:p w14:paraId="5556092F" w14:textId="75C938FF" w:rsidR="009640F1" w:rsidRPr="00D818FD" w:rsidRDefault="009640F1" w:rsidP="006513E4">
            <w:pPr>
              <w:spacing w:after="120"/>
              <w:ind w:right="95"/>
              <w:contextualSpacing/>
              <w:rPr>
                <w:rFonts w:cstheme="minorHAnsi"/>
                <w:sz w:val="20"/>
                <w:szCs w:val="20"/>
              </w:rPr>
            </w:pPr>
          </w:p>
        </w:tc>
        <w:tc>
          <w:tcPr>
            <w:tcW w:w="1150" w:type="dxa"/>
          </w:tcPr>
          <w:p w14:paraId="60AB439D" w14:textId="439C72AB" w:rsidR="009640F1" w:rsidRPr="00D818FD" w:rsidRDefault="00691431" w:rsidP="006513E4">
            <w:pPr>
              <w:spacing w:after="120"/>
              <w:ind w:right="95"/>
              <w:contextualSpacing/>
              <w:rPr>
                <w:rFonts w:cstheme="minorHAnsi"/>
                <w:sz w:val="20"/>
                <w:szCs w:val="20"/>
              </w:rPr>
            </w:pPr>
            <w:r w:rsidRPr="00D818FD">
              <w:rPr>
                <w:rFonts w:cstheme="minorHAnsi"/>
                <w:sz w:val="20"/>
                <w:szCs w:val="20"/>
              </w:rPr>
              <w:t>Y</w:t>
            </w:r>
          </w:p>
        </w:tc>
        <w:tc>
          <w:tcPr>
            <w:tcW w:w="1486" w:type="dxa"/>
          </w:tcPr>
          <w:p w14:paraId="254DBB53" w14:textId="5AE545F6" w:rsidR="009640F1" w:rsidRPr="00D818FD" w:rsidRDefault="00691431" w:rsidP="006513E4">
            <w:pPr>
              <w:spacing w:after="120"/>
              <w:ind w:right="95"/>
              <w:contextualSpacing/>
              <w:rPr>
                <w:rFonts w:cstheme="minorHAnsi"/>
                <w:sz w:val="20"/>
                <w:szCs w:val="20"/>
              </w:rPr>
            </w:pPr>
            <w:r w:rsidRPr="00D818FD">
              <w:rPr>
                <w:rFonts w:cstheme="minorHAnsi"/>
                <w:sz w:val="20"/>
                <w:szCs w:val="20"/>
              </w:rPr>
              <w:t>CV</w:t>
            </w:r>
            <w:r w:rsidR="0007588F" w:rsidRPr="00D818FD">
              <w:rPr>
                <w:rFonts w:cstheme="minorHAnsi"/>
                <w:sz w:val="20"/>
                <w:szCs w:val="20"/>
              </w:rPr>
              <w:t>/</w:t>
            </w:r>
            <w:r w:rsidR="00144E8E" w:rsidRPr="00D818FD">
              <w:rPr>
                <w:rFonts w:cstheme="minorHAnsi"/>
                <w:sz w:val="20"/>
                <w:szCs w:val="20"/>
              </w:rPr>
              <w:t>Interview</w:t>
            </w:r>
          </w:p>
        </w:tc>
      </w:tr>
      <w:tr w:rsidR="00691431" w:rsidRPr="009E5BD5" w14:paraId="538F32E2" w14:textId="77777777" w:rsidTr="00D818FD">
        <w:tc>
          <w:tcPr>
            <w:tcW w:w="7372" w:type="dxa"/>
          </w:tcPr>
          <w:p w14:paraId="580BE723" w14:textId="186AA866" w:rsidR="00691431" w:rsidRPr="00D818FD" w:rsidRDefault="00E87774" w:rsidP="006513E4">
            <w:pPr>
              <w:spacing w:after="120"/>
              <w:ind w:right="95"/>
              <w:contextualSpacing/>
              <w:rPr>
                <w:rFonts w:cstheme="minorHAnsi"/>
                <w:sz w:val="20"/>
                <w:szCs w:val="20"/>
              </w:rPr>
            </w:pPr>
            <w:r w:rsidRPr="00D818FD">
              <w:rPr>
                <w:rFonts w:cstheme="minorHAnsi"/>
                <w:sz w:val="20"/>
                <w:szCs w:val="20"/>
              </w:rPr>
              <w:t>Placing c</w:t>
            </w:r>
            <w:r w:rsidR="005A15B2" w:rsidRPr="00D818FD">
              <w:rPr>
                <w:rFonts w:cstheme="minorHAnsi"/>
                <w:sz w:val="20"/>
                <w:szCs w:val="20"/>
              </w:rPr>
              <w:t>atering</w:t>
            </w:r>
            <w:r w:rsidRPr="00D818FD">
              <w:rPr>
                <w:rFonts w:cstheme="minorHAnsi"/>
                <w:sz w:val="20"/>
                <w:szCs w:val="20"/>
              </w:rPr>
              <w:t xml:space="preserve"> orders, ensuring minimal wastage, and ensuring maximum cost efficiency </w:t>
            </w:r>
          </w:p>
        </w:tc>
        <w:tc>
          <w:tcPr>
            <w:tcW w:w="908" w:type="dxa"/>
          </w:tcPr>
          <w:p w14:paraId="5BAF116A" w14:textId="19A5BE5A" w:rsidR="00691431" w:rsidRPr="00D818FD" w:rsidRDefault="00691431" w:rsidP="006513E4">
            <w:pPr>
              <w:spacing w:after="120"/>
              <w:ind w:right="95"/>
              <w:contextualSpacing/>
              <w:rPr>
                <w:rFonts w:cstheme="minorHAnsi"/>
                <w:sz w:val="20"/>
                <w:szCs w:val="20"/>
              </w:rPr>
            </w:pPr>
          </w:p>
        </w:tc>
        <w:tc>
          <w:tcPr>
            <w:tcW w:w="1150" w:type="dxa"/>
          </w:tcPr>
          <w:p w14:paraId="663BF855" w14:textId="068431E7" w:rsidR="00691431" w:rsidRPr="00D818FD" w:rsidRDefault="00E87774" w:rsidP="006513E4">
            <w:pPr>
              <w:spacing w:after="120"/>
              <w:ind w:right="95"/>
              <w:contextualSpacing/>
              <w:rPr>
                <w:rFonts w:cstheme="minorHAnsi"/>
                <w:sz w:val="20"/>
                <w:szCs w:val="20"/>
              </w:rPr>
            </w:pPr>
            <w:r w:rsidRPr="00D818FD">
              <w:rPr>
                <w:rFonts w:cstheme="minorHAnsi"/>
                <w:sz w:val="20"/>
                <w:szCs w:val="20"/>
              </w:rPr>
              <w:t>Y</w:t>
            </w:r>
          </w:p>
        </w:tc>
        <w:tc>
          <w:tcPr>
            <w:tcW w:w="1486" w:type="dxa"/>
          </w:tcPr>
          <w:p w14:paraId="25B2B324" w14:textId="23F4C160" w:rsidR="00E87774" w:rsidRPr="00D818FD" w:rsidRDefault="00E87774" w:rsidP="006513E4">
            <w:pPr>
              <w:spacing w:after="120"/>
              <w:ind w:right="95"/>
              <w:contextualSpacing/>
              <w:rPr>
                <w:rFonts w:cstheme="minorHAnsi"/>
                <w:sz w:val="20"/>
                <w:szCs w:val="20"/>
              </w:rPr>
            </w:pPr>
            <w:r w:rsidRPr="00D818FD">
              <w:rPr>
                <w:rFonts w:cstheme="minorHAnsi"/>
                <w:sz w:val="20"/>
                <w:szCs w:val="20"/>
              </w:rPr>
              <w:t>CV</w:t>
            </w:r>
            <w:r w:rsidR="0007588F" w:rsidRPr="00D818FD">
              <w:rPr>
                <w:rFonts w:cstheme="minorHAnsi"/>
                <w:sz w:val="20"/>
                <w:szCs w:val="20"/>
              </w:rPr>
              <w:t>/</w:t>
            </w:r>
            <w:r w:rsidRPr="00D818FD">
              <w:rPr>
                <w:rFonts w:cstheme="minorHAnsi"/>
                <w:sz w:val="20"/>
                <w:szCs w:val="20"/>
              </w:rPr>
              <w:t>Interview</w:t>
            </w:r>
          </w:p>
        </w:tc>
      </w:tr>
      <w:tr w:rsidR="00871592" w:rsidRPr="009E5BD5" w14:paraId="59E92661" w14:textId="77777777" w:rsidTr="0007588F">
        <w:tc>
          <w:tcPr>
            <w:tcW w:w="10916" w:type="dxa"/>
            <w:gridSpan w:val="4"/>
          </w:tcPr>
          <w:p w14:paraId="164E6E46" w14:textId="4E190ABE" w:rsidR="00871592" w:rsidRPr="009E5BD5" w:rsidRDefault="00871592" w:rsidP="006513E4">
            <w:pPr>
              <w:spacing w:after="120"/>
              <w:ind w:right="95"/>
              <w:contextualSpacing/>
              <w:rPr>
                <w:rFonts w:cstheme="minorHAnsi"/>
                <w:b/>
                <w:bCs/>
              </w:rPr>
            </w:pPr>
            <w:r w:rsidRPr="009E5BD5">
              <w:rPr>
                <w:rFonts w:cstheme="minorHAnsi"/>
                <w:b/>
                <w:bCs/>
              </w:rPr>
              <w:t>Knowledge &amp; Understanding</w:t>
            </w:r>
          </w:p>
        </w:tc>
      </w:tr>
      <w:tr w:rsidR="00555493" w:rsidRPr="009E5BD5" w14:paraId="31AB8571" w14:textId="77777777" w:rsidTr="00D818FD">
        <w:tc>
          <w:tcPr>
            <w:tcW w:w="7372" w:type="dxa"/>
          </w:tcPr>
          <w:p w14:paraId="607244DB" w14:textId="252F2262" w:rsidR="009640F1" w:rsidRPr="00D818FD" w:rsidRDefault="005A15B2" w:rsidP="006513E4">
            <w:pPr>
              <w:spacing w:after="120"/>
              <w:ind w:right="95"/>
              <w:contextualSpacing/>
              <w:rPr>
                <w:rFonts w:cstheme="minorHAnsi"/>
                <w:sz w:val="20"/>
                <w:szCs w:val="20"/>
              </w:rPr>
            </w:pPr>
            <w:r w:rsidRPr="00D818FD">
              <w:rPr>
                <w:rFonts w:cstheme="minorHAnsi"/>
                <w:sz w:val="20"/>
                <w:szCs w:val="20"/>
              </w:rPr>
              <w:t>Food Hygiene Level 2</w:t>
            </w:r>
          </w:p>
        </w:tc>
        <w:tc>
          <w:tcPr>
            <w:tcW w:w="908" w:type="dxa"/>
          </w:tcPr>
          <w:p w14:paraId="1AC87BCC" w14:textId="51F46B97" w:rsidR="009640F1" w:rsidRPr="00D818FD" w:rsidRDefault="00A57820" w:rsidP="006513E4">
            <w:pPr>
              <w:spacing w:after="120"/>
              <w:ind w:right="95"/>
              <w:contextualSpacing/>
              <w:rPr>
                <w:rFonts w:cstheme="minorHAnsi"/>
                <w:sz w:val="20"/>
                <w:szCs w:val="20"/>
              </w:rPr>
            </w:pPr>
            <w:r w:rsidRPr="00D818FD">
              <w:rPr>
                <w:rFonts w:cstheme="minorHAnsi"/>
                <w:sz w:val="20"/>
                <w:szCs w:val="20"/>
              </w:rPr>
              <w:t>Y</w:t>
            </w:r>
            <w:r w:rsidR="008419C5" w:rsidRPr="00D818FD">
              <w:rPr>
                <w:rFonts w:cstheme="minorHAnsi"/>
                <w:sz w:val="20"/>
                <w:szCs w:val="20"/>
              </w:rPr>
              <w:t>*</w:t>
            </w:r>
          </w:p>
        </w:tc>
        <w:tc>
          <w:tcPr>
            <w:tcW w:w="1150" w:type="dxa"/>
          </w:tcPr>
          <w:p w14:paraId="18420CB7" w14:textId="55DEDE64" w:rsidR="009640F1" w:rsidRPr="00D818FD" w:rsidRDefault="009640F1" w:rsidP="006513E4">
            <w:pPr>
              <w:spacing w:after="120"/>
              <w:ind w:right="95"/>
              <w:contextualSpacing/>
              <w:rPr>
                <w:rFonts w:cstheme="minorHAnsi"/>
                <w:sz w:val="20"/>
                <w:szCs w:val="20"/>
              </w:rPr>
            </w:pPr>
          </w:p>
        </w:tc>
        <w:tc>
          <w:tcPr>
            <w:tcW w:w="1486" w:type="dxa"/>
          </w:tcPr>
          <w:p w14:paraId="38EE8686" w14:textId="033AD18F" w:rsidR="0020088B" w:rsidRPr="00D818FD" w:rsidRDefault="0020088B" w:rsidP="006513E4">
            <w:pPr>
              <w:spacing w:after="120"/>
              <w:ind w:right="95"/>
              <w:contextualSpacing/>
              <w:rPr>
                <w:rFonts w:cstheme="minorHAnsi"/>
                <w:sz w:val="20"/>
                <w:szCs w:val="20"/>
              </w:rPr>
            </w:pPr>
            <w:r w:rsidRPr="00D818FD">
              <w:rPr>
                <w:rFonts w:cstheme="minorHAnsi"/>
                <w:sz w:val="20"/>
                <w:szCs w:val="20"/>
              </w:rPr>
              <w:t>CV</w:t>
            </w:r>
            <w:r w:rsidR="0007588F" w:rsidRPr="00D818FD">
              <w:rPr>
                <w:rFonts w:cstheme="minorHAnsi"/>
                <w:sz w:val="20"/>
                <w:szCs w:val="20"/>
              </w:rPr>
              <w:t>/</w:t>
            </w:r>
            <w:r w:rsidRPr="00D818FD">
              <w:rPr>
                <w:rFonts w:cstheme="minorHAnsi"/>
                <w:sz w:val="20"/>
                <w:szCs w:val="20"/>
              </w:rPr>
              <w:t>Interview</w:t>
            </w:r>
          </w:p>
        </w:tc>
      </w:tr>
      <w:tr w:rsidR="0009614A" w:rsidRPr="009E5BD5" w14:paraId="616E6B1E" w14:textId="77777777" w:rsidTr="00D818FD">
        <w:tc>
          <w:tcPr>
            <w:tcW w:w="7372" w:type="dxa"/>
          </w:tcPr>
          <w:p w14:paraId="7B2A5060" w14:textId="10D0FB9C" w:rsidR="0009614A" w:rsidRPr="00D818FD" w:rsidRDefault="0009614A" w:rsidP="006513E4">
            <w:pPr>
              <w:spacing w:after="120"/>
              <w:ind w:right="95"/>
              <w:contextualSpacing/>
              <w:rPr>
                <w:rFonts w:cstheme="minorHAnsi"/>
                <w:sz w:val="20"/>
                <w:szCs w:val="20"/>
              </w:rPr>
            </w:pPr>
            <w:r w:rsidRPr="00D818FD">
              <w:rPr>
                <w:rFonts w:cstheme="minorHAnsi"/>
                <w:sz w:val="20"/>
                <w:szCs w:val="20"/>
              </w:rPr>
              <w:t>NVQ Level 2 Food Preparation or Professional Cookery</w:t>
            </w:r>
          </w:p>
        </w:tc>
        <w:tc>
          <w:tcPr>
            <w:tcW w:w="908" w:type="dxa"/>
          </w:tcPr>
          <w:p w14:paraId="215A5B7A" w14:textId="77777777" w:rsidR="0009614A" w:rsidRPr="00D818FD" w:rsidRDefault="0009614A" w:rsidP="006513E4">
            <w:pPr>
              <w:spacing w:after="120"/>
              <w:ind w:right="95"/>
              <w:contextualSpacing/>
              <w:rPr>
                <w:rFonts w:cstheme="minorHAnsi"/>
                <w:sz w:val="20"/>
                <w:szCs w:val="20"/>
              </w:rPr>
            </w:pPr>
          </w:p>
        </w:tc>
        <w:tc>
          <w:tcPr>
            <w:tcW w:w="1150" w:type="dxa"/>
          </w:tcPr>
          <w:p w14:paraId="227420AD" w14:textId="364CBB35" w:rsidR="0009614A" w:rsidRPr="00D818FD" w:rsidRDefault="0009614A" w:rsidP="006513E4">
            <w:pPr>
              <w:spacing w:after="120"/>
              <w:ind w:right="95"/>
              <w:contextualSpacing/>
              <w:rPr>
                <w:rFonts w:cstheme="minorHAnsi"/>
                <w:sz w:val="20"/>
                <w:szCs w:val="20"/>
              </w:rPr>
            </w:pPr>
            <w:r w:rsidRPr="00D818FD">
              <w:rPr>
                <w:rFonts w:cstheme="minorHAnsi"/>
                <w:sz w:val="20"/>
                <w:szCs w:val="20"/>
              </w:rPr>
              <w:t>Y**</w:t>
            </w:r>
          </w:p>
        </w:tc>
        <w:tc>
          <w:tcPr>
            <w:tcW w:w="1486" w:type="dxa"/>
          </w:tcPr>
          <w:p w14:paraId="5C166004" w14:textId="51BB22AC" w:rsidR="0009614A" w:rsidRPr="00D818FD" w:rsidRDefault="0009614A" w:rsidP="006513E4">
            <w:pPr>
              <w:spacing w:after="120"/>
              <w:ind w:right="95"/>
              <w:contextualSpacing/>
              <w:rPr>
                <w:rFonts w:cstheme="minorHAnsi"/>
                <w:sz w:val="20"/>
                <w:szCs w:val="20"/>
              </w:rPr>
            </w:pPr>
            <w:r w:rsidRPr="00D818FD">
              <w:rPr>
                <w:rFonts w:cstheme="minorHAnsi"/>
                <w:sz w:val="20"/>
                <w:szCs w:val="20"/>
              </w:rPr>
              <w:t>CV</w:t>
            </w:r>
          </w:p>
        </w:tc>
      </w:tr>
      <w:tr w:rsidR="00C35847" w:rsidRPr="009E5BD5" w14:paraId="19187DA0" w14:textId="77777777" w:rsidTr="00D818FD">
        <w:tc>
          <w:tcPr>
            <w:tcW w:w="7372" w:type="dxa"/>
          </w:tcPr>
          <w:p w14:paraId="6B9FA38C" w14:textId="6F5BE733" w:rsidR="00C35847" w:rsidRPr="00D818FD" w:rsidRDefault="00C35847" w:rsidP="006513E4">
            <w:pPr>
              <w:spacing w:after="120"/>
              <w:ind w:right="95"/>
              <w:contextualSpacing/>
              <w:rPr>
                <w:rFonts w:cstheme="minorHAnsi"/>
                <w:sz w:val="20"/>
                <w:szCs w:val="20"/>
              </w:rPr>
            </w:pPr>
            <w:r w:rsidRPr="00D818FD">
              <w:rPr>
                <w:rFonts w:cstheme="minorHAnsi"/>
                <w:sz w:val="20"/>
                <w:szCs w:val="20"/>
              </w:rPr>
              <w:t xml:space="preserve">Ability to </w:t>
            </w:r>
            <w:r w:rsidR="008B325C" w:rsidRPr="00D818FD">
              <w:rPr>
                <w:rFonts w:cstheme="minorHAnsi"/>
                <w:sz w:val="20"/>
                <w:szCs w:val="20"/>
              </w:rPr>
              <w:t>understand, follow and implement policies and procedures</w:t>
            </w:r>
          </w:p>
        </w:tc>
        <w:tc>
          <w:tcPr>
            <w:tcW w:w="908" w:type="dxa"/>
          </w:tcPr>
          <w:p w14:paraId="66521BCE" w14:textId="33C17056" w:rsidR="00C35847" w:rsidRPr="00D818FD" w:rsidRDefault="008B325C"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7701A80A" w14:textId="77777777" w:rsidR="00C35847" w:rsidRPr="00D818FD" w:rsidRDefault="00C35847" w:rsidP="006513E4">
            <w:pPr>
              <w:spacing w:after="120"/>
              <w:ind w:right="95"/>
              <w:contextualSpacing/>
              <w:rPr>
                <w:rFonts w:cstheme="minorHAnsi"/>
                <w:sz w:val="20"/>
                <w:szCs w:val="20"/>
              </w:rPr>
            </w:pPr>
          </w:p>
        </w:tc>
        <w:tc>
          <w:tcPr>
            <w:tcW w:w="1486" w:type="dxa"/>
          </w:tcPr>
          <w:p w14:paraId="159891A7" w14:textId="423A7A3A" w:rsidR="00C35847" w:rsidRPr="00D818FD" w:rsidRDefault="008B325C" w:rsidP="006513E4">
            <w:pPr>
              <w:spacing w:after="120"/>
              <w:ind w:right="95"/>
              <w:contextualSpacing/>
              <w:rPr>
                <w:rFonts w:cstheme="minorHAnsi"/>
                <w:sz w:val="20"/>
                <w:szCs w:val="20"/>
              </w:rPr>
            </w:pPr>
            <w:r w:rsidRPr="00D818FD">
              <w:rPr>
                <w:rFonts w:cstheme="minorHAnsi"/>
                <w:sz w:val="20"/>
                <w:szCs w:val="20"/>
              </w:rPr>
              <w:t>Intervie</w:t>
            </w:r>
            <w:r w:rsidR="00747394" w:rsidRPr="00D818FD">
              <w:rPr>
                <w:rFonts w:cstheme="minorHAnsi"/>
                <w:sz w:val="20"/>
                <w:szCs w:val="20"/>
              </w:rPr>
              <w:t>w</w:t>
            </w:r>
          </w:p>
        </w:tc>
      </w:tr>
      <w:tr w:rsidR="00555493" w:rsidRPr="009E5BD5" w14:paraId="05BEF574" w14:textId="77777777" w:rsidTr="0007588F">
        <w:tc>
          <w:tcPr>
            <w:tcW w:w="10916" w:type="dxa"/>
            <w:gridSpan w:val="4"/>
          </w:tcPr>
          <w:p w14:paraId="5DE71935" w14:textId="3972C10D" w:rsidR="00555493" w:rsidRPr="009E5BD5" w:rsidRDefault="00555493" w:rsidP="006513E4">
            <w:pPr>
              <w:spacing w:after="120"/>
              <w:ind w:right="95"/>
              <w:contextualSpacing/>
              <w:rPr>
                <w:rFonts w:cstheme="minorHAnsi"/>
                <w:b/>
                <w:bCs/>
              </w:rPr>
            </w:pPr>
            <w:r w:rsidRPr="009E5BD5">
              <w:rPr>
                <w:rFonts w:cstheme="minorHAnsi"/>
                <w:b/>
                <w:bCs/>
              </w:rPr>
              <w:t>Additional attributes</w:t>
            </w:r>
          </w:p>
        </w:tc>
      </w:tr>
      <w:tr w:rsidR="00372264" w:rsidRPr="009E5BD5" w14:paraId="21A1AA2D" w14:textId="77777777" w:rsidTr="00D818FD">
        <w:tc>
          <w:tcPr>
            <w:tcW w:w="7372" w:type="dxa"/>
          </w:tcPr>
          <w:p w14:paraId="62710D3A" w14:textId="29FB1D3F" w:rsidR="00372264" w:rsidRPr="00D818FD" w:rsidRDefault="002C72DE" w:rsidP="006513E4">
            <w:pPr>
              <w:spacing w:after="120"/>
              <w:ind w:right="95"/>
              <w:contextualSpacing/>
              <w:rPr>
                <w:rFonts w:cstheme="minorHAnsi"/>
                <w:sz w:val="20"/>
                <w:szCs w:val="20"/>
              </w:rPr>
            </w:pPr>
            <w:r w:rsidRPr="00D818FD">
              <w:rPr>
                <w:rFonts w:cstheme="minorHAnsi"/>
                <w:sz w:val="20"/>
                <w:szCs w:val="20"/>
              </w:rPr>
              <w:t>Organised and efficient</w:t>
            </w:r>
          </w:p>
        </w:tc>
        <w:tc>
          <w:tcPr>
            <w:tcW w:w="908" w:type="dxa"/>
          </w:tcPr>
          <w:p w14:paraId="26154D6E" w14:textId="219DBF46" w:rsidR="00372264" w:rsidRPr="00D818FD" w:rsidRDefault="002C72DE"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1A482E5C" w14:textId="77777777" w:rsidR="00372264" w:rsidRPr="00D818FD" w:rsidRDefault="00372264" w:rsidP="006513E4">
            <w:pPr>
              <w:spacing w:after="120"/>
              <w:ind w:right="95"/>
              <w:contextualSpacing/>
              <w:rPr>
                <w:rFonts w:cstheme="minorHAnsi"/>
                <w:sz w:val="20"/>
                <w:szCs w:val="20"/>
              </w:rPr>
            </w:pPr>
          </w:p>
        </w:tc>
        <w:tc>
          <w:tcPr>
            <w:tcW w:w="1486" w:type="dxa"/>
          </w:tcPr>
          <w:p w14:paraId="5E273824" w14:textId="3F8EED4F" w:rsidR="00555493" w:rsidRPr="00D818FD" w:rsidRDefault="00555493" w:rsidP="006513E4">
            <w:pPr>
              <w:spacing w:after="120"/>
              <w:ind w:right="95"/>
              <w:contextualSpacing/>
              <w:rPr>
                <w:rFonts w:cstheme="minorHAnsi"/>
                <w:sz w:val="20"/>
                <w:szCs w:val="20"/>
              </w:rPr>
            </w:pPr>
            <w:r w:rsidRPr="00D818FD">
              <w:rPr>
                <w:rFonts w:cstheme="minorHAnsi"/>
                <w:sz w:val="20"/>
                <w:szCs w:val="20"/>
              </w:rPr>
              <w:t>CV</w:t>
            </w:r>
            <w:r w:rsidR="0007588F" w:rsidRPr="00D818FD">
              <w:rPr>
                <w:rFonts w:cstheme="minorHAnsi"/>
                <w:sz w:val="20"/>
                <w:szCs w:val="20"/>
              </w:rPr>
              <w:t>/</w:t>
            </w:r>
            <w:r w:rsidRPr="00D818FD">
              <w:rPr>
                <w:rFonts w:cstheme="minorHAnsi"/>
                <w:sz w:val="20"/>
                <w:szCs w:val="20"/>
              </w:rPr>
              <w:t>Interview</w:t>
            </w:r>
          </w:p>
        </w:tc>
      </w:tr>
      <w:tr w:rsidR="00372264" w:rsidRPr="009E5BD5" w14:paraId="481AA3E3" w14:textId="77777777" w:rsidTr="00D818FD">
        <w:tc>
          <w:tcPr>
            <w:tcW w:w="7372" w:type="dxa"/>
          </w:tcPr>
          <w:p w14:paraId="5DCB878F" w14:textId="223B4112" w:rsidR="00372264" w:rsidRPr="00D818FD" w:rsidRDefault="002C72DE" w:rsidP="006513E4">
            <w:pPr>
              <w:spacing w:after="120"/>
              <w:ind w:right="95"/>
              <w:contextualSpacing/>
              <w:rPr>
                <w:rFonts w:cstheme="minorHAnsi"/>
                <w:sz w:val="20"/>
                <w:szCs w:val="20"/>
              </w:rPr>
            </w:pPr>
            <w:r w:rsidRPr="00D818FD">
              <w:rPr>
                <w:rFonts w:cstheme="minorHAnsi"/>
                <w:sz w:val="20"/>
                <w:szCs w:val="20"/>
              </w:rPr>
              <w:lastRenderedPageBreak/>
              <w:t>Excellent attention to detail</w:t>
            </w:r>
          </w:p>
        </w:tc>
        <w:tc>
          <w:tcPr>
            <w:tcW w:w="908" w:type="dxa"/>
          </w:tcPr>
          <w:p w14:paraId="641C569C" w14:textId="563C2209" w:rsidR="00372264" w:rsidRPr="00D818FD" w:rsidRDefault="002C72DE"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2E337A76" w14:textId="77777777" w:rsidR="00372264" w:rsidRPr="00D818FD" w:rsidRDefault="00372264" w:rsidP="006513E4">
            <w:pPr>
              <w:spacing w:after="120"/>
              <w:ind w:right="95"/>
              <w:contextualSpacing/>
              <w:rPr>
                <w:rFonts w:cstheme="minorHAnsi"/>
                <w:sz w:val="20"/>
                <w:szCs w:val="20"/>
              </w:rPr>
            </w:pPr>
          </w:p>
        </w:tc>
        <w:tc>
          <w:tcPr>
            <w:tcW w:w="1486" w:type="dxa"/>
          </w:tcPr>
          <w:p w14:paraId="07EDC7E7" w14:textId="1CC29EA4" w:rsidR="00372264" w:rsidRPr="00D818FD" w:rsidRDefault="00555493" w:rsidP="006513E4">
            <w:pPr>
              <w:spacing w:after="120"/>
              <w:ind w:right="95"/>
              <w:contextualSpacing/>
              <w:rPr>
                <w:rFonts w:cstheme="minorHAnsi"/>
                <w:sz w:val="20"/>
                <w:szCs w:val="20"/>
              </w:rPr>
            </w:pPr>
            <w:r w:rsidRPr="00D818FD">
              <w:rPr>
                <w:rFonts w:cstheme="minorHAnsi"/>
                <w:sz w:val="20"/>
                <w:szCs w:val="20"/>
              </w:rPr>
              <w:t>CV</w:t>
            </w:r>
          </w:p>
        </w:tc>
      </w:tr>
      <w:tr w:rsidR="00594B8F" w:rsidRPr="009E5BD5" w14:paraId="27D339EF" w14:textId="77777777" w:rsidTr="00D818FD">
        <w:tc>
          <w:tcPr>
            <w:tcW w:w="7372" w:type="dxa"/>
          </w:tcPr>
          <w:p w14:paraId="1319F27B" w14:textId="41784854" w:rsidR="00594B8F" w:rsidRPr="00D818FD" w:rsidRDefault="006E75D2" w:rsidP="006513E4">
            <w:pPr>
              <w:spacing w:after="120"/>
              <w:ind w:right="95"/>
              <w:contextualSpacing/>
              <w:rPr>
                <w:rFonts w:cstheme="minorHAnsi"/>
                <w:sz w:val="20"/>
                <w:szCs w:val="20"/>
              </w:rPr>
            </w:pPr>
            <w:r w:rsidRPr="00D818FD">
              <w:rPr>
                <w:rFonts w:cstheme="minorHAnsi"/>
                <w:sz w:val="20"/>
                <w:szCs w:val="20"/>
              </w:rPr>
              <w:t>Punctual and reliable</w:t>
            </w:r>
          </w:p>
        </w:tc>
        <w:tc>
          <w:tcPr>
            <w:tcW w:w="908" w:type="dxa"/>
          </w:tcPr>
          <w:p w14:paraId="65780FAE" w14:textId="3E7B906A" w:rsidR="00594B8F" w:rsidRPr="00D818FD" w:rsidRDefault="006E75D2"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49FE6C7D" w14:textId="77777777" w:rsidR="00594B8F" w:rsidRPr="00D818FD" w:rsidRDefault="00594B8F" w:rsidP="006513E4">
            <w:pPr>
              <w:spacing w:after="120"/>
              <w:ind w:right="95"/>
              <w:contextualSpacing/>
              <w:rPr>
                <w:rFonts w:cstheme="minorHAnsi"/>
                <w:sz w:val="20"/>
                <w:szCs w:val="20"/>
              </w:rPr>
            </w:pPr>
          </w:p>
        </w:tc>
        <w:tc>
          <w:tcPr>
            <w:tcW w:w="1486" w:type="dxa"/>
          </w:tcPr>
          <w:p w14:paraId="4094CEED" w14:textId="0CE1CEF9" w:rsidR="00594B8F" w:rsidRPr="00D818FD" w:rsidRDefault="006E75D2" w:rsidP="006513E4">
            <w:pPr>
              <w:spacing w:after="120"/>
              <w:ind w:right="95"/>
              <w:contextualSpacing/>
              <w:rPr>
                <w:rFonts w:cstheme="minorHAnsi"/>
                <w:sz w:val="20"/>
                <w:szCs w:val="20"/>
              </w:rPr>
            </w:pPr>
            <w:r w:rsidRPr="00D818FD">
              <w:rPr>
                <w:rFonts w:cstheme="minorHAnsi"/>
                <w:sz w:val="20"/>
                <w:szCs w:val="20"/>
              </w:rPr>
              <w:t>References</w:t>
            </w:r>
          </w:p>
        </w:tc>
      </w:tr>
      <w:tr w:rsidR="002C72DE" w:rsidRPr="009E5BD5" w14:paraId="0045F484" w14:textId="77777777" w:rsidTr="00D818FD">
        <w:tc>
          <w:tcPr>
            <w:tcW w:w="7372" w:type="dxa"/>
          </w:tcPr>
          <w:p w14:paraId="6B39F9FA" w14:textId="465E96AB" w:rsidR="002C72DE" w:rsidRPr="00D818FD" w:rsidRDefault="002C72DE" w:rsidP="006513E4">
            <w:pPr>
              <w:spacing w:after="120"/>
              <w:ind w:right="95"/>
              <w:contextualSpacing/>
              <w:rPr>
                <w:rFonts w:cstheme="minorHAnsi"/>
                <w:sz w:val="20"/>
                <w:szCs w:val="20"/>
              </w:rPr>
            </w:pPr>
            <w:r w:rsidRPr="00D818FD">
              <w:rPr>
                <w:rFonts w:cstheme="minorHAnsi"/>
                <w:sz w:val="20"/>
                <w:szCs w:val="20"/>
              </w:rPr>
              <w:t>Calm under pressure</w:t>
            </w:r>
          </w:p>
        </w:tc>
        <w:tc>
          <w:tcPr>
            <w:tcW w:w="908" w:type="dxa"/>
          </w:tcPr>
          <w:p w14:paraId="2A37CBE1" w14:textId="35C6F796" w:rsidR="002C72DE" w:rsidRPr="00D818FD" w:rsidRDefault="002C72DE"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39954B7C" w14:textId="77777777" w:rsidR="002C72DE" w:rsidRPr="00D818FD" w:rsidRDefault="002C72DE" w:rsidP="006513E4">
            <w:pPr>
              <w:spacing w:after="120"/>
              <w:ind w:right="95"/>
              <w:contextualSpacing/>
              <w:rPr>
                <w:rFonts w:cstheme="minorHAnsi"/>
                <w:sz w:val="20"/>
                <w:szCs w:val="20"/>
              </w:rPr>
            </w:pPr>
          </w:p>
        </w:tc>
        <w:tc>
          <w:tcPr>
            <w:tcW w:w="1486" w:type="dxa"/>
          </w:tcPr>
          <w:p w14:paraId="2F7D983C" w14:textId="32C4540E" w:rsidR="00555493" w:rsidRPr="00D818FD" w:rsidRDefault="00555493" w:rsidP="006513E4">
            <w:pPr>
              <w:spacing w:after="120"/>
              <w:ind w:right="95"/>
              <w:contextualSpacing/>
              <w:rPr>
                <w:rFonts w:cstheme="minorHAnsi"/>
                <w:sz w:val="20"/>
                <w:szCs w:val="20"/>
              </w:rPr>
            </w:pPr>
            <w:r w:rsidRPr="00D818FD">
              <w:rPr>
                <w:rFonts w:cstheme="minorHAnsi"/>
                <w:sz w:val="20"/>
                <w:szCs w:val="20"/>
              </w:rPr>
              <w:t>CV</w:t>
            </w:r>
            <w:r w:rsidR="0007588F" w:rsidRPr="00D818FD">
              <w:rPr>
                <w:rFonts w:cstheme="minorHAnsi"/>
                <w:sz w:val="20"/>
                <w:szCs w:val="20"/>
              </w:rPr>
              <w:t>/</w:t>
            </w:r>
            <w:r w:rsidRPr="00D818FD">
              <w:rPr>
                <w:rFonts w:cstheme="minorHAnsi"/>
                <w:sz w:val="20"/>
                <w:szCs w:val="20"/>
              </w:rPr>
              <w:t>Interview</w:t>
            </w:r>
          </w:p>
        </w:tc>
      </w:tr>
      <w:tr w:rsidR="002C72DE" w:rsidRPr="009E5BD5" w14:paraId="7634C83F" w14:textId="77777777" w:rsidTr="00D818FD">
        <w:tc>
          <w:tcPr>
            <w:tcW w:w="7372" w:type="dxa"/>
          </w:tcPr>
          <w:p w14:paraId="4E220F6D" w14:textId="1AE94E99" w:rsidR="002C72DE" w:rsidRPr="00D818FD" w:rsidRDefault="002C72DE" w:rsidP="006513E4">
            <w:pPr>
              <w:spacing w:after="120"/>
              <w:ind w:right="95"/>
              <w:contextualSpacing/>
              <w:rPr>
                <w:rFonts w:cstheme="minorHAnsi"/>
                <w:sz w:val="20"/>
                <w:szCs w:val="20"/>
              </w:rPr>
            </w:pPr>
            <w:r w:rsidRPr="00D818FD">
              <w:rPr>
                <w:rFonts w:cstheme="minorHAnsi"/>
                <w:sz w:val="20"/>
                <w:szCs w:val="20"/>
              </w:rPr>
              <w:t>Commitment to personal &amp; professional development</w:t>
            </w:r>
          </w:p>
        </w:tc>
        <w:tc>
          <w:tcPr>
            <w:tcW w:w="908" w:type="dxa"/>
          </w:tcPr>
          <w:p w14:paraId="0BB6B459" w14:textId="77777777" w:rsidR="002C72DE" w:rsidRPr="00D818FD" w:rsidRDefault="002C72DE" w:rsidP="006513E4">
            <w:pPr>
              <w:spacing w:after="120"/>
              <w:ind w:right="95"/>
              <w:contextualSpacing/>
              <w:rPr>
                <w:rFonts w:cstheme="minorHAnsi"/>
                <w:sz w:val="20"/>
                <w:szCs w:val="20"/>
              </w:rPr>
            </w:pPr>
          </w:p>
        </w:tc>
        <w:tc>
          <w:tcPr>
            <w:tcW w:w="1150" w:type="dxa"/>
          </w:tcPr>
          <w:p w14:paraId="7B317572" w14:textId="037915C8" w:rsidR="002C72DE" w:rsidRPr="00D818FD" w:rsidRDefault="002C72DE" w:rsidP="006513E4">
            <w:pPr>
              <w:spacing w:after="120"/>
              <w:ind w:right="95"/>
              <w:contextualSpacing/>
              <w:rPr>
                <w:rFonts w:cstheme="minorHAnsi"/>
                <w:sz w:val="20"/>
                <w:szCs w:val="20"/>
              </w:rPr>
            </w:pPr>
            <w:r w:rsidRPr="00D818FD">
              <w:rPr>
                <w:rFonts w:cstheme="minorHAnsi"/>
                <w:sz w:val="20"/>
                <w:szCs w:val="20"/>
              </w:rPr>
              <w:t>Y</w:t>
            </w:r>
          </w:p>
        </w:tc>
        <w:tc>
          <w:tcPr>
            <w:tcW w:w="1486" w:type="dxa"/>
          </w:tcPr>
          <w:p w14:paraId="3373A2AE" w14:textId="68247199" w:rsidR="002C72DE" w:rsidRPr="00D818FD" w:rsidRDefault="002C72DE" w:rsidP="006513E4">
            <w:pPr>
              <w:spacing w:after="120"/>
              <w:ind w:right="95"/>
              <w:contextualSpacing/>
              <w:rPr>
                <w:rFonts w:cstheme="minorHAnsi"/>
                <w:sz w:val="20"/>
                <w:szCs w:val="20"/>
              </w:rPr>
            </w:pPr>
            <w:r w:rsidRPr="00D818FD">
              <w:rPr>
                <w:rFonts w:cstheme="minorHAnsi"/>
                <w:sz w:val="20"/>
                <w:szCs w:val="20"/>
              </w:rPr>
              <w:t>Interview</w:t>
            </w:r>
          </w:p>
        </w:tc>
      </w:tr>
      <w:tr w:rsidR="00594B8F" w:rsidRPr="009E5BD5" w14:paraId="6D6A13D7" w14:textId="77777777" w:rsidTr="00D818FD">
        <w:tc>
          <w:tcPr>
            <w:tcW w:w="7372" w:type="dxa"/>
          </w:tcPr>
          <w:p w14:paraId="0663A673" w14:textId="03247B21" w:rsidR="00594B8F" w:rsidRPr="00D818FD" w:rsidRDefault="00594B8F" w:rsidP="006513E4">
            <w:pPr>
              <w:spacing w:after="120"/>
              <w:ind w:right="95"/>
              <w:contextualSpacing/>
              <w:rPr>
                <w:rFonts w:cstheme="minorHAnsi"/>
                <w:sz w:val="20"/>
                <w:szCs w:val="20"/>
              </w:rPr>
            </w:pPr>
            <w:r w:rsidRPr="00D818FD">
              <w:rPr>
                <w:rFonts w:cstheme="minorHAnsi"/>
                <w:sz w:val="20"/>
                <w:szCs w:val="20"/>
              </w:rPr>
              <w:t>Commitment to supporting the aims of the charity</w:t>
            </w:r>
          </w:p>
        </w:tc>
        <w:tc>
          <w:tcPr>
            <w:tcW w:w="908" w:type="dxa"/>
          </w:tcPr>
          <w:p w14:paraId="37F53C81" w14:textId="2994476E" w:rsidR="00594B8F" w:rsidRPr="00D818FD" w:rsidRDefault="00594B8F" w:rsidP="006513E4">
            <w:pPr>
              <w:spacing w:after="120"/>
              <w:ind w:right="95"/>
              <w:contextualSpacing/>
              <w:rPr>
                <w:rFonts w:cstheme="minorHAnsi"/>
                <w:sz w:val="20"/>
                <w:szCs w:val="20"/>
              </w:rPr>
            </w:pPr>
            <w:r w:rsidRPr="00D818FD">
              <w:rPr>
                <w:rFonts w:cstheme="minorHAnsi"/>
                <w:sz w:val="20"/>
                <w:szCs w:val="20"/>
              </w:rPr>
              <w:t>Y</w:t>
            </w:r>
          </w:p>
        </w:tc>
        <w:tc>
          <w:tcPr>
            <w:tcW w:w="1150" w:type="dxa"/>
          </w:tcPr>
          <w:p w14:paraId="561EF994" w14:textId="77777777" w:rsidR="00594B8F" w:rsidRPr="00D818FD" w:rsidRDefault="00594B8F" w:rsidP="006513E4">
            <w:pPr>
              <w:spacing w:after="120"/>
              <w:ind w:right="95"/>
              <w:contextualSpacing/>
              <w:rPr>
                <w:rFonts w:cstheme="minorHAnsi"/>
                <w:sz w:val="20"/>
                <w:szCs w:val="20"/>
              </w:rPr>
            </w:pPr>
          </w:p>
        </w:tc>
        <w:tc>
          <w:tcPr>
            <w:tcW w:w="1486" w:type="dxa"/>
          </w:tcPr>
          <w:p w14:paraId="7D597F00" w14:textId="2EC2EFA8" w:rsidR="00594B8F" w:rsidRPr="00D818FD" w:rsidRDefault="00594B8F" w:rsidP="006513E4">
            <w:pPr>
              <w:spacing w:after="120"/>
              <w:ind w:right="95"/>
              <w:contextualSpacing/>
              <w:rPr>
                <w:rFonts w:cstheme="minorHAnsi"/>
                <w:sz w:val="20"/>
                <w:szCs w:val="20"/>
              </w:rPr>
            </w:pPr>
            <w:r w:rsidRPr="00D818FD">
              <w:rPr>
                <w:rFonts w:cstheme="minorHAnsi"/>
                <w:sz w:val="20"/>
                <w:szCs w:val="20"/>
              </w:rPr>
              <w:t>Interview</w:t>
            </w:r>
          </w:p>
        </w:tc>
      </w:tr>
    </w:tbl>
    <w:p w14:paraId="3C3DC200" w14:textId="5D711884" w:rsidR="00555493" w:rsidRPr="009E5BD5" w:rsidRDefault="00555493" w:rsidP="006513E4">
      <w:pPr>
        <w:spacing w:after="120"/>
        <w:ind w:right="95"/>
        <w:contextualSpacing/>
        <w:rPr>
          <w:rFonts w:cstheme="minorHAnsi"/>
          <w:sz w:val="20"/>
          <w:szCs w:val="20"/>
        </w:rPr>
      </w:pPr>
      <w:r w:rsidRPr="009E5BD5">
        <w:rPr>
          <w:rFonts w:cstheme="minorHAnsi"/>
          <w:sz w:val="20"/>
          <w:szCs w:val="20"/>
        </w:rPr>
        <w:t>*training will be provided</w:t>
      </w:r>
      <w:r w:rsidRPr="009E5BD5">
        <w:rPr>
          <w:rFonts w:cstheme="minorHAnsi"/>
          <w:sz w:val="20"/>
          <w:szCs w:val="20"/>
        </w:rPr>
        <w:tab/>
        <w:t>**potential opportunity to complete qualification in future</w:t>
      </w:r>
    </w:p>
    <w:sectPr w:rsidR="00555493" w:rsidRPr="009E5BD5" w:rsidSect="008E1C2C">
      <w:footerReference w:type="default" r:id="rId11"/>
      <w:headerReference w:type="first" r:id="rId12"/>
      <w:footerReference w:type="first" r:id="rId13"/>
      <w:pgSz w:w="11906" w:h="16838"/>
      <w:pgMar w:top="1021"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4457F" w14:textId="77777777" w:rsidR="0004094D" w:rsidRDefault="0004094D" w:rsidP="00875838">
      <w:pPr>
        <w:spacing w:after="0" w:line="240" w:lineRule="auto"/>
      </w:pPr>
      <w:r>
        <w:separator/>
      </w:r>
    </w:p>
  </w:endnote>
  <w:endnote w:type="continuationSeparator" w:id="0">
    <w:p w14:paraId="4B7537AA" w14:textId="77777777" w:rsidR="0004094D" w:rsidRDefault="0004094D" w:rsidP="00875838">
      <w:pPr>
        <w:spacing w:after="0" w:line="240" w:lineRule="auto"/>
      </w:pPr>
      <w:r>
        <w:continuationSeparator/>
      </w:r>
    </w:p>
  </w:endnote>
  <w:endnote w:type="continuationNotice" w:id="1">
    <w:p w14:paraId="7BA8C25E" w14:textId="77777777" w:rsidR="0004094D" w:rsidRDefault="00040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21927"/>
      <w:docPartObj>
        <w:docPartGallery w:val="Page Numbers (Bottom of Page)"/>
        <w:docPartUnique/>
      </w:docPartObj>
    </w:sdtPr>
    <w:sdtEndPr>
      <w:rPr>
        <w:noProof/>
      </w:rPr>
    </w:sdtEndPr>
    <w:sdtContent>
      <w:p w14:paraId="4B9715D5" w14:textId="77777777" w:rsidR="008E1C2C" w:rsidRDefault="008E1C2C" w:rsidP="008E1C2C">
        <w:pPr>
          <w:pStyle w:val="Footer"/>
          <w:jc w:val="right"/>
          <w:rPr>
            <w:noProof/>
          </w:rPr>
        </w:pPr>
        <w:r>
          <w:fldChar w:fldCharType="begin"/>
        </w:r>
        <w:r>
          <w:instrText xml:space="preserve"> PAGE   \* MERGEFORMAT </w:instrText>
        </w:r>
        <w:r>
          <w:fldChar w:fldCharType="separate"/>
        </w:r>
        <w:r>
          <w:t>1</w:t>
        </w:r>
        <w:r>
          <w:rPr>
            <w:noProof/>
          </w:rPr>
          <w:fldChar w:fldCharType="end"/>
        </w:r>
      </w:p>
      <w:p w14:paraId="7E2D664A" w14:textId="5762FDE2" w:rsidR="008E1C2C" w:rsidRDefault="008E1C2C" w:rsidP="008E1C2C">
        <w:pPr>
          <w:pStyle w:val="Footer"/>
          <w:rPr>
            <w:noProof/>
          </w:rPr>
        </w:pPr>
        <w:r>
          <w:rPr>
            <w:noProof/>
          </w:rPr>
          <w:t xml:space="preserve">Manchester Youth Zone </w:t>
        </w:r>
        <w:r w:rsidR="005F3957">
          <w:rPr>
            <w:noProof/>
          </w:rPr>
          <w:t>Cleaner</w:t>
        </w:r>
        <w:r w:rsidR="005F3957">
          <w:rPr>
            <w:noProof/>
          </w:rPr>
          <w:tab/>
        </w:r>
        <w:r>
          <w:rPr>
            <w:noProof/>
          </w:rPr>
          <w:tab/>
          <w:t>Jan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781378"/>
      <w:docPartObj>
        <w:docPartGallery w:val="Page Numbers (Bottom of Page)"/>
        <w:docPartUnique/>
      </w:docPartObj>
    </w:sdtPr>
    <w:sdtEndPr>
      <w:rPr>
        <w:noProof/>
      </w:rPr>
    </w:sdtEndPr>
    <w:sdtContent>
      <w:p w14:paraId="7C822653" w14:textId="77777777" w:rsidR="008E1C2C" w:rsidRDefault="008E1C2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488FA6E" w14:textId="0D365DA9" w:rsidR="008E1C2C" w:rsidRDefault="008E1C2C" w:rsidP="008E1C2C">
        <w:pPr>
          <w:pStyle w:val="Footer"/>
          <w:rPr>
            <w:noProof/>
          </w:rPr>
        </w:pPr>
        <w:r>
          <w:rPr>
            <w:noProof/>
          </w:rPr>
          <w:t xml:space="preserve">Manchester Youth Zone </w:t>
        </w:r>
        <w:r w:rsidR="005F3957">
          <w:rPr>
            <w:noProof/>
          </w:rPr>
          <w:t xml:space="preserve">Cleaner </w:t>
        </w:r>
        <w:r>
          <w:rPr>
            <w:noProof/>
          </w:rPr>
          <w:t>JD</w:t>
        </w:r>
        <w:r w:rsidR="005F3957">
          <w:rPr>
            <w:noProof/>
          </w:rPr>
          <w:tab/>
        </w:r>
        <w:r>
          <w:rPr>
            <w:noProof/>
          </w:rPr>
          <w:tab/>
          <w:t>Jan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65BD" w14:textId="77777777" w:rsidR="0004094D" w:rsidRDefault="0004094D" w:rsidP="00875838">
      <w:pPr>
        <w:spacing w:after="0" w:line="240" w:lineRule="auto"/>
      </w:pPr>
      <w:r>
        <w:separator/>
      </w:r>
    </w:p>
  </w:footnote>
  <w:footnote w:type="continuationSeparator" w:id="0">
    <w:p w14:paraId="31E2398A" w14:textId="77777777" w:rsidR="0004094D" w:rsidRDefault="0004094D" w:rsidP="00875838">
      <w:pPr>
        <w:spacing w:after="0" w:line="240" w:lineRule="auto"/>
      </w:pPr>
      <w:r>
        <w:continuationSeparator/>
      </w:r>
    </w:p>
  </w:footnote>
  <w:footnote w:type="continuationNotice" w:id="1">
    <w:p w14:paraId="270F6344" w14:textId="77777777" w:rsidR="0004094D" w:rsidRDefault="00040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D1EC" w14:textId="5E5F2A10" w:rsidR="00803CE4" w:rsidRDefault="00803CE4">
    <w:pPr>
      <w:pStyle w:val="Header"/>
    </w:pPr>
    <w:r>
      <w:rPr>
        <w:b/>
        <w:noProof/>
        <w:sz w:val="40"/>
        <w:szCs w:val="40"/>
        <w:lang w:eastAsia="en-GB"/>
      </w:rPr>
      <w:drawing>
        <wp:anchor distT="0" distB="0" distL="114300" distR="114300" simplePos="0" relativeHeight="251658240" behindDoc="1" locked="0" layoutInCell="1" allowOverlap="1" wp14:anchorId="03DDA0FA" wp14:editId="4F5D4487">
          <wp:simplePos x="0" y="0"/>
          <wp:positionH relativeFrom="page">
            <wp:align>left</wp:align>
          </wp:positionH>
          <wp:positionV relativeFrom="paragraph">
            <wp:posOffset>-450215</wp:posOffset>
          </wp:positionV>
          <wp:extent cx="7571105" cy="1294130"/>
          <wp:effectExtent l="0" t="0" r="0" b="1270"/>
          <wp:wrapTight wrapText="bothSides">
            <wp:wrapPolygon edited="0">
              <wp:start x="0" y="0"/>
              <wp:lineTo x="0" y="21303"/>
              <wp:lineTo x="21522" y="21303"/>
              <wp:lineTo x="21522" y="0"/>
              <wp:lineTo x="0" y="0"/>
            </wp:wrapPolygon>
          </wp:wrapTight>
          <wp:docPr id="12" name="Picture 12"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1294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F82"/>
    <w:multiLevelType w:val="hybridMultilevel"/>
    <w:tmpl w:val="225A2F1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4C35F36"/>
    <w:multiLevelType w:val="hybridMultilevel"/>
    <w:tmpl w:val="3F60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B059B"/>
    <w:multiLevelType w:val="hybridMultilevel"/>
    <w:tmpl w:val="8D0A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80D75"/>
    <w:multiLevelType w:val="hybridMultilevel"/>
    <w:tmpl w:val="0AF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738F8"/>
    <w:multiLevelType w:val="hybridMultilevel"/>
    <w:tmpl w:val="5FBE8B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3BF868CE"/>
    <w:multiLevelType w:val="hybridMultilevel"/>
    <w:tmpl w:val="4D26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2865"/>
    <w:multiLevelType w:val="hybridMultilevel"/>
    <w:tmpl w:val="D7A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F3BEC"/>
    <w:multiLevelType w:val="hybridMultilevel"/>
    <w:tmpl w:val="7D9C7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304E37"/>
    <w:multiLevelType w:val="hybridMultilevel"/>
    <w:tmpl w:val="91B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3407F"/>
    <w:multiLevelType w:val="hybridMultilevel"/>
    <w:tmpl w:val="1D4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627710">
    <w:abstractNumId w:val="7"/>
  </w:num>
  <w:num w:numId="2" w16cid:durableId="532155716">
    <w:abstractNumId w:val="3"/>
  </w:num>
  <w:num w:numId="3" w16cid:durableId="979650315">
    <w:abstractNumId w:val="0"/>
  </w:num>
  <w:num w:numId="4" w16cid:durableId="1070664019">
    <w:abstractNumId w:val="2"/>
  </w:num>
  <w:num w:numId="5" w16cid:durableId="107050084">
    <w:abstractNumId w:val="4"/>
  </w:num>
  <w:num w:numId="6" w16cid:durableId="1207794661">
    <w:abstractNumId w:val="8"/>
  </w:num>
  <w:num w:numId="7" w16cid:durableId="1677001513">
    <w:abstractNumId w:val="1"/>
  </w:num>
  <w:num w:numId="8" w16cid:durableId="708653362">
    <w:abstractNumId w:val="6"/>
  </w:num>
  <w:num w:numId="9" w16cid:durableId="720443173">
    <w:abstractNumId w:val="9"/>
  </w:num>
  <w:num w:numId="10" w16cid:durableId="692924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F7"/>
    <w:rsid w:val="00024401"/>
    <w:rsid w:val="00035864"/>
    <w:rsid w:val="0004094D"/>
    <w:rsid w:val="00040FAB"/>
    <w:rsid w:val="00045AF6"/>
    <w:rsid w:val="000473FD"/>
    <w:rsid w:val="00052D7C"/>
    <w:rsid w:val="00063605"/>
    <w:rsid w:val="0007588F"/>
    <w:rsid w:val="00076A8F"/>
    <w:rsid w:val="000919C8"/>
    <w:rsid w:val="0009579E"/>
    <w:rsid w:val="0009614A"/>
    <w:rsid w:val="000967EF"/>
    <w:rsid w:val="000A4D7E"/>
    <w:rsid w:val="000B2FBD"/>
    <w:rsid w:val="000B53EF"/>
    <w:rsid w:val="000B7210"/>
    <w:rsid w:val="000C1317"/>
    <w:rsid w:val="000D57A5"/>
    <w:rsid w:val="000F6F1A"/>
    <w:rsid w:val="001028C5"/>
    <w:rsid w:val="001029E1"/>
    <w:rsid w:val="00110BAD"/>
    <w:rsid w:val="00111902"/>
    <w:rsid w:val="00114433"/>
    <w:rsid w:val="0012608F"/>
    <w:rsid w:val="00133D9A"/>
    <w:rsid w:val="00141820"/>
    <w:rsid w:val="00144E8E"/>
    <w:rsid w:val="001512B8"/>
    <w:rsid w:val="001608B6"/>
    <w:rsid w:val="00175D51"/>
    <w:rsid w:val="00180716"/>
    <w:rsid w:val="001956FF"/>
    <w:rsid w:val="00196EBB"/>
    <w:rsid w:val="001A28D0"/>
    <w:rsid w:val="001B098C"/>
    <w:rsid w:val="001D1A16"/>
    <w:rsid w:val="001E54C1"/>
    <w:rsid w:val="001F797D"/>
    <w:rsid w:val="0020088B"/>
    <w:rsid w:val="00204976"/>
    <w:rsid w:val="00205C86"/>
    <w:rsid w:val="002209E1"/>
    <w:rsid w:val="0022468F"/>
    <w:rsid w:val="0023329F"/>
    <w:rsid w:val="0024030F"/>
    <w:rsid w:val="00240FBB"/>
    <w:rsid w:val="002414F5"/>
    <w:rsid w:val="00242610"/>
    <w:rsid w:val="00246743"/>
    <w:rsid w:val="002551FC"/>
    <w:rsid w:val="00257112"/>
    <w:rsid w:val="00265647"/>
    <w:rsid w:val="0027235E"/>
    <w:rsid w:val="00277A91"/>
    <w:rsid w:val="002A4D80"/>
    <w:rsid w:val="002B2E07"/>
    <w:rsid w:val="002B2FAD"/>
    <w:rsid w:val="002B5026"/>
    <w:rsid w:val="002C0C2E"/>
    <w:rsid w:val="002C72DE"/>
    <w:rsid w:val="002D1568"/>
    <w:rsid w:val="002D16BE"/>
    <w:rsid w:val="002D2031"/>
    <w:rsid w:val="002E72CA"/>
    <w:rsid w:val="002E7540"/>
    <w:rsid w:val="002F2CE2"/>
    <w:rsid w:val="002F5E8B"/>
    <w:rsid w:val="00306436"/>
    <w:rsid w:val="003067DC"/>
    <w:rsid w:val="0031147C"/>
    <w:rsid w:val="00321A00"/>
    <w:rsid w:val="00325546"/>
    <w:rsid w:val="003329D0"/>
    <w:rsid w:val="003408F8"/>
    <w:rsid w:val="00350454"/>
    <w:rsid w:val="003555C7"/>
    <w:rsid w:val="00355DC4"/>
    <w:rsid w:val="00356D9B"/>
    <w:rsid w:val="00367FA5"/>
    <w:rsid w:val="00370582"/>
    <w:rsid w:val="00372264"/>
    <w:rsid w:val="00373081"/>
    <w:rsid w:val="0038290D"/>
    <w:rsid w:val="00390510"/>
    <w:rsid w:val="00393476"/>
    <w:rsid w:val="0039356D"/>
    <w:rsid w:val="00397B26"/>
    <w:rsid w:val="00397C22"/>
    <w:rsid w:val="003A6092"/>
    <w:rsid w:val="003A6775"/>
    <w:rsid w:val="003C55B0"/>
    <w:rsid w:val="003E1B49"/>
    <w:rsid w:val="003E309D"/>
    <w:rsid w:val="003F2A81"/>
    <w:rsid w:val="003F39BC"/>
    <w:rsid w:val="003F456B"/>
    <w:rsid w:val="003F6D3F"/>
    <w:rsid w:val="00426B9F"/>
    <w:rsid w:val="00435A92"/>
    <w:rsid w:val="00461C76"/>
    <w:rsid w:val="00462A59"/>
    <w:rsid w:val="0048570F"/>
    <w:rsid w:val="00494DA2"/>
    <w:rsid w:val="004A4E58"/>
    <w:rsid w:val="004B3961"/>
    <w:rsid w:val="004E028C"/>
    <w:rsid w:val="004E3FCE"/>
    <w:rsid w:val="004F4BDE"/>
    <w:rsid w:val="00500A65"/>
    <w:rsid w:val="00514C56"/>
    <w:rsid w:val="00514F8A"/>
    <w:rsid w:val="00517428"/>
    <w:rsid w:val="00524492"/>
    <w:rsid w:val="00536F93"/>
    <w:rsid w:val="005418E5"/>
    <w:rsid w:val="00547F0B"/>
    <w:rsid w:val="00555493"/>
    <w:rsid w:val="005645A8"/>
    <w:rsid w:val="00566A0D"/>
    <w:rsid w:val="00570577"/>
    <w:rsid w:val="005724C1"/>
    <w:rsid w:val="00592994"/>
    <w:rsid w:val="00592F1E"/>
    <w:rsid w:val="00594B8F"/>
    <w:rsid w:val="00597781"/>
    <w:rsid w:val="005A15B2"/>
    <w:rsid w:val="005A1713"/>
    <w:rsid w:val="005B562E"/>
    <w:rsid w:val="005B6060"/>
    <w:rsid w:val="005C7DBE"/>
    <w:rsid w:val="005E3FD5"/>
    <w:rsid w:val="005F3957"/>
    <w:rsid w:val="005F6F3F"/>
    <w:rsid w:val="006339DD"/>
    <w:rsid w:val="006513E4"/>
    <w:rsid w:val="00654456"/>
    <w:rsid w:val="00661666"/>
    <w:rsid w:val="00683DBF"/>
    <w:rsid w:val="00685B90"/>
    <w:rsid w:val="00686164"/>
    <w:rsid w:val="00691431"/>
    <w:rsid w:val="00691BEA"/>
    <w:rsid w:val="006964B5"/>
    <w:rsid w:val="006A055A"/>
    <w:rsid w:val="006A0C42"/>
    <w:rsid w:val="006A715D"/>
    <w:rsid w:val="006B02C6"/>
    <w:rsid w:val="006B1408"/>
    <w:rsid w:val="006C68B0"/>
    <w:rsid w:val="006C6DC2"/>
    <w:rsid w:val="006E1308"/>
    <w:rsid w:val="006E2408"/>
    <w:rsid w:val="006E2E18"/>
    <w:rsid w:val="006E75D2"/>
    <w:rsid w:val="006F1A04"/>
    <w:rsid w:val="006F1AA7"/>
    <w:rsid w:val="006F266B"/>
    <w:rsid w:val="006F5C30"/>
    <w:rsid w:val="00700B07"/>
    <w:rsid w:val="007058C2"/>
    <w:rsid w:val="00706354"/>
    <w:rsid w:val="00706B70"/>
    <w:rsid w:val="007203F8"/>
    <w:rsid w:val="00722AF0"/>
    <w:rsid w:val="0073053D"/>
    <w:rsid w:val="00747394"/>
    <w:rsid w:val="00761A68"/>
    <w:rsid w:val="0078251A"/>
    <w:rsid w:val="007A5576"/>
    <w:rsid w:val="007B0144"/>
    <w:rsid w:val="007B014A"/>
    <w:rsid w:val="007B33D1"/>
    <w:rsid w:val="007C4828"/>
    <w:rsid w:val="007C6E73"/>
    <w:rsid w:val="007D4865"/>
    <w:rsid w:val="007E0346"/>
    <w:rsid w:val="007E3235"/>
    <w:rsid w:val="007E571E"/>
    <w:rsid w:val="008011A6"/>
    <w:rsid w:val="00803CE4"/>
    <w:rsid w:val="00817F44"/>
    <w:rsid w:val="00820048"/>
    <w:rsid w:val="0083222D"/>
    <w:rsid w:val="00834826"/>
    <w:rsid w:val="008419C5"/>
    <w:rsid w:val="00845100"/>
    <w:rsid w:val="0085186A"/>
    <w:rsid w:val="00863D67"/>
    <w:rsid w:val="00871592"/>
    <w:rsid w:val="00873FC5"/>
    <w:rsid w:val="00875838"/>
    <w:rsid w:val="0087685A"/>
    <w:rsid w:val="00885019"/>
    <w:rsid w:val="008901BD"/>
    <w:rsid w:val="00892E86"/>
    <w:rsid w:val="008A5DA1"/>
    <w:rsid w:val="008B021F"/>
    <w:rsid w:val="008B0359"/>
    <w:rsid w:val="008B325C"/>
    <w:rsid w:val="008B77F2"/>
    <w:rsid w:val="008C2CC3"/>
    <w:rsid w:val="008C6B03"/>
    <w:rsid w:val="008D0741"/>
    <w:rsid w:val="008D30A3"/>
    <w:rsid w:val="008E1C2C"/>
    <w:rsid w:val="008E41AF"/>
    <w:rsid w:val="008F1ECB"/>
    <w:rsid w:val="0090644C"/>
    <w:rsid w:val="00906FB2"/>
    <w:rsid w:val="00930654"/>
    <w:rsid w:val="00930E05"/>
    <w:rsid w:val="00930F9D"/>
    <w:rsid w:val="009414C1"/>
    <w:rsid w:val="009436FC"/>
    <w:rsid w:val="009529D0"/>
    <w:rsid w:val="0095684D"/>
    <w:rsid w:val="009640F1"/>
    <w:rsid w:val="00976A2D"/>
    <w:rsid w:val="00986391"/>
    <w:rsid w:val="009924BE"/>
    <w:rsid w:val="0099317B"/>
    <w:rsid w:val="009B3113"/>
    <w:rsid w:val="009B6AC6"/>
    <w:rsid w:val="009C14C1"/>
    <w:rsid w:val="009C56DA"/>
    <w:rsid w:val="009D21E4"/>
    <w:rsid w:val="009E212C"/>
    <w:rsid w:val="009E225A"/>
    <w:rsid w:val="009E5BD5"/>
    <w:rsid w:val="00A2114C"/>
    <w:rsid w:val="00A24CF4"/>
    <w:rsid w:val="00A26F9B"/>
    <w:rsid w:val="00A43EA7"/>
    <w:rsid w:val="00A4494D"/>
    <w:rsid w:val="00A51556"/>
    <w:rsid w:val="00A57820"/>
    <w:rsid w:val="00A65DFF"/>
    <w:rsid w:val="00A70BB9"/>
    <w:rsid w:val="00A778AC"/>
    <w:rsid w:val="00A929C4"/>
    <w:rsid w:val="00A95A16"/>
    <w:rsid w:val="00A95EA9"/>
    <w:rsid w:val="00AA43A9"/>
    <w:rsid w:val="00AB4E7E"/>
    <w:rsid w:val="00AC6C9B"/>
    <w:rsid w:val="00AF3983"/>
    <w:rsid w:val="00AF3C2D"/>
    <w:rsid w:val="00AF6699"/>
    <w:rsid w:val="00B06D35"/>
    <w:rsid w:val="00B17636"/>
    <w:rsid w:val="00B223A3"/>
    <w:rsid w:val="00B267D4"/>
    <w:rsid w:val="00B363C1"/>
    <w:rsid w:val="00B36934"/>
    <w:rsid w:val="00B417F8"/>
    <w:rsid w:val="00B57031"/>
    <w:rsid w:val="00B6160C"/>
    <w:rsid w:val="00B73C16"/>
    <w:rsid w:val="00B8270A"/>
    <w:rsid w:val="00B87BF4"/>
    <w:rsid w:val="00B91688"/>
    <w:rsid w:val="00B91A45"/>
    <w:rsid w:val="00BB17AB"/>
    <w:rsid w:val="00BB207F"/>
    <w:rsid w:val="00C0430A"/>
    <w:rsid w:val="00C1350F"/>
    <w:rsid w:val="00C35847"/>
    <w:rsid w:val="00C435FC"/>
    <w:rsid w:val="00C57B26"/>
    <w:rsid w:val="00C6174E"/>
    <w:rsid w:val="00C61BA8"/>
    <w:rsid w:val="00C74481"/>
    <w:rsid w:val="00C8133F"/>
    <w:rsid w:val="00C853C5"/>
    <w:rsid w:val="00CA6FBE"/>
    <w:rsid w:val="00CC5387"/>
    <w:rsid w:val="00CD62FF"/>
    <w:rsid w:val="00CF0DBE"/>
    <w:rsid w:val="00D11855"/>
    <w:rsid w:val="00D140FA"/>
    <w:rsid w:val="00D22168"/>
    <w:rsid w:val="00D2260C"/>
    <w:rsid w:val="00D237F0"/>
    <w:rsid w:val="00D35FD5"/>
    <w:rsid w:val="00D514F6"/>
    <w:rsid w:val="00D818FD"/>
    <w:rsid w:val="00D844A5"/>
    <w:rsid w:val="00D90D9F"/>
    <w:rsid w:val="00DA0C1D"/>
    <w:rsid w:val="00DB7BAC"/>
    <w:rsid w:val="00DC103B"/>
    <w:rsid w:val="00DC381A"/>
    <w:rsid w:val="00DD5A1D"/>
    <w:rsid w:val="00DE3471"/>
    <w:rsid w:val="00DE54F7"/>
    <w:rsid w:val="00E0150B"/>
    <w:rsid w:val="00E20328"/>
    <w:rsid w:val="00E42374"/>
    <w:rsid w:val="00E564E6"/>
    <w:rsid w:val="00E60A00"/>
    <w:rsid w:val="00E71D7D"/>
    <w:rsid w:val="00E815CF"/>
    <w:rsid w:val="00E82509"/>
    <w:rsid w:val="00E87774"/>
    <w:rsid w:val="00E90186"/>
    <w:rsid w:val="00EA0698"/>
    <w:rsid w:val="00EA0D75"/>
    <w:rsid w:val="00EA3694"/>
    <w:rsid w:val="00EA7684"/>
    <w:rsid w:val="00EB5CCE"/>
    <w:rsid w:val="00ED3995"/>
    <w:rsid w:val="00EE1AC3"/>
    <w:rsid w:val="00EE6A9D"/>
    <w:rsid w:val="00EF10FB"/>
    <w:rsid w:val="00EF20F6"/>
    <w:rsid w:val="00EF4836"/>
    <w:rsid w:val="00EF56A8"/>
    <w:rsid w:val="00EF62E1"/>
    <w:rsid w:val="00F036A9"/>
    <w:rsid w:val="00F14E8F"/>
    <w:rsid w:val="00F15E32"/>
    <w:rsid w:val="00F161E1"/>
    <w:rsid w:val="00F17D7B"/>
    <w:rsid w:val="00F21224"/>
    <w:rsid w:val="00F379BF"/>
    <w:rsid w:val="00F61585"/>
    <w:rsid w:val="00F70348"/>
    <w:rsid w:val="00F709C5"/>
    <w:rsid w:val="00F7457A"/>
    <w:rsid w:val="00F86ECD"/>
    <w:rsid w:val="00F96559"/>
    <w:rsid w:val="00FA5ECD"/>
    <w:rsid w:val="00FB1EA7"/>
    <w:rsid w:val="00FB3AA4"/>
    <w:rsid w:val="00FC4987"/>
    <w:rsid w:val="00FC7FD8"/>
    <w:rsid w:val="00FD2896"/>
    <w:rsid w:val="00FD37B2"/>
    <w:rsid w:val="00FD41C6"/>
    <w:rsid w:val="00FD74F6"/>
    <w:rsid w:val="00FE47B2"/>
    <w:rsid w:val="00FF094A"/>
    <w:rsid w:val="00FF18CD"/>
    <w:rsid w:val="2B7D2AC8"/>
    <w:rsid w:val="53973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9155"/>
  <w15:docId w15:val="{57788C2D-CE47-448A-B71A-931A782C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4F7"/>
    <w:rPr>
      <w:rFonts w:ascii="Tahoma" w:hAnsi="Tahoma" w:cs="Tahoma"/>
      <w:sz w:val="16"/>
      <w:szCs w:val="16"/>
    </w:rPr>
  </w:style>
  <w:style w:type="paragraph" w:styleId="NormalWeb">
    <w:name w:val="Normal (Web)"/>
    <w:basedOn w:val="Normal"/>
    <w:link w:val="NormalWebChar"/>
    <w:uiPriority w:val="99"/>
    <w:semiHidden/>
    <w:unhideWhenUsed/>
    <w:rsid w:val="005A17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Web"/>
    <w:link w:val="Style1Char"/>
    <w:qFormat/>
    <w:rsid w:val="008B021F"/>
    <w:pPr>
      <w:shd w:val="clear" w:color="auto" w:fill="FFFFFF"/>
      <w:spacing w:before="0" w:beforeAutospacing="0" w:after="150" w:afterAutospacing="0" w:line="330" w:lineRule="atLeast"/>
    </w:pPr>
    <w:rPr>
      <w:rFonts w:ascii="Arial" w:hAnsi="Arial" w:cs="Arial"/>
      <w:color w:val="333333"/>
      <w:sz w:val="21"/>
      <w:szCs w:val="21"/>
    </w:rPr>
  </w:style>
  <w:style w:type="table" w:styleId="TableGrid">
    <w:name w:val="Table Grid"/>
    <w:basedOn w:val="TableNormal"/>
    <w:uiPriority w:val="59"/>
    <w:rsid w:val="009E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semiHidden/>
    <w:rsid w:val="008B021F"/>
    <w:rPr>
      <w:rFonts w:ascii="Times New Roman" w:eastAsia="Times New Roman" w:hAnsi="Times New Roman" w:cs="Times New Roman"/>
      <w:sz w:val="24"/>
      <w:szCs w:val="24"/>
      <w:lang w:eastAsia="en-GB"/>
    </w:rPr>
  </w:style>
  <w:style w:type="character" w:customStyle="1" w:styleId="Style1Char">
    <w:name w:val="Style1 Char"/>
    <w:basedOn w:val="NormalWebChar"/>
    <w:link w:val="Style1"/>
    <w:rsid w:val="008B021F"/>
    <w:rPr>
      <w:rFonts w:ascii="Arial" w:eastAsia="Times New Roman" w:hAnsi="Arial" w:cs="Arial"/>
      <w:color w:val="333333"/>
      <w:sz w:val="21"/>
      <w:szCs w:val="21"/>
      <w:shd w:val="clear" w:color="auto" w:fill="FFFFFF"/>
      <w:lang w:eastAsia="en-GB"/>
    </w:rPr>
  </w:style>
  <w:style w:type="paragraph" w:styleId="ListParagraph">
    <w:name w:val="List Paragraph"/>
    <w:basedOn w:val="Normal"/>
    <w:uiPriority w:val="34"/>
    <w:qFormat/>
    <w:rsid w:val="00FF094A"/>
    <w:pPr>
      <w:ind w:left="720"/>
      <w:contextualSpacing/>
    </w:pPr>
  </w:style>
  <w:style w:type="paragraph" w:customStyle="1" w:styleId="Default">
    <w:name w:val="Default"/>
    <w:rsid w:val="007A5576"/>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DD5A1D"/>
    <w:rPr>
      <w:color w:val="0000FF" w:themeColor="hyperlink"/>
      <w:u w:val="single"/>
    </w:rPr>
  </w:style>
  <w:style w:type="paragraph" w:styleId="Header">
    <w:name w:val="header"/>
    <w:basedOn w:val="Normal"/>
    <w:link w:val="HeaderChar"/>
    <w:uiPriority w:val="99"/>
    <w:unhideWhenUsed/>
    <w:rsid w:val="0087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838"/>
  </w:style>
  <w:style w:type="paragraph" w:styleId="Footer">
    <w:name w:val="footer"/>
    <w:basedOn w:val="Normal"/>
    <w:link w:val="FooterChar"/>
    <w:uiPriority w:val="99"/>
    <w:unhideWhenUsed/>
    <w:rsid w:val="0087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838"/>
  </w:style>
  <w:style w:type="character" w:styleId="FollowedHyperlink">
    <w:name w:val="FollowedHyperlink"/>
    <w:basedOn w:val="DefaultParagraphFont"/>
    <w:uiPriority w:val="99"/>
    <w:semiHidden/>
    <w:unhideWhenUsed/>
    <w:rsid w:val="00A95A16"/>
    <w:rPr>
      <w:color w:val="800080" w:themeColor="followedHyperlink"/>
      <w:u w:val="single"/>
    </w:rPr>
  </w:style>
  <w:style w:type="character" w:customStyle="1" w:styleId="normaltextrun">
    <w:name w:val="normaltextrun"/>
    <w:basedOn w:val="DefaultParagraphFont"/>
    <w:rsid w:val="009C56DA"/>
  </w:style>
  <w:style w:type="paragraph" w:customStyle="1" w:styleId="paragraph">
    <w:name w:val="paragraph"/>
    <w:basedOn w:val="Normal"/>
    <w:rsid w:val="00C435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4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390227">
      <w:bodyDiv w:val="1"/>
      <w:marLeft w:val="0"/>
      <w:marRight w:val="0"/>
      <w:marTop w:val="0"/>
      <w:marBottom w:val="0"/>
      <w:divBdr>
        <w:top w:val="none" w:sz="0" w:space="0" w:color="auto"/>
        <w:left w:val="none" w:sz="0" w:space="0" w:color="auto"/>
        <w:bottom w:val="none" w:sz="0" w:space="0" w:color="auto"/>
        <w:right w:val="none" w:sz="0" w:space="0" w:color="auto"/>
      </w:divBdr>
    </w:div>
    <w:div w:id="875198633">
      <w:bodyDiv w:val="1"/>
      <w:marLeft w:val="0"/>
      <w:marRight w:val="0"/>
      <w:marTop w:val="0"/>
      <w:marBottom w:val="0"/>
      <w:divBdr>
        <w:top w:val="none" w:sz="0" w:space="0" w:color="auto"/>
        <w:left w:val="none" w:sz="0" w:space="0" w:color="auto"/>
        <w:bottom w:val="none" w:sz="0" w:space="0" w:color="auto"/>
        <w:right w:val="none" w:sz="0" w:space="0" w:color="auto"/>
      </w:divBdr>
    </w:div>
    <w:div w:id="14793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EC881F8817442B26E6CE6EDF852F3" ma:contentTypeVersion="16" ma:contentTypeDescription="Create a new document." ma:contentTypeScope="" ma:versionID="884483af86eac5c4a2c313910619dcff">
  <xsd:schema xmlns:xsd="http://www.w3.org/2001/XMLSchema" xmlns:xs="http://www.w3.org/2001/XMLSchema" xmlns:p="http://schemas.microsoft.com/office/2006/metadata/properties" xmlns:ns2="0aa3864a-5675-42f1-89ce-8305050871d9" xmlns:ns3="520741e3-62df-41f3-aa37-1d3e7a3e8906" targetNamespace="http://schemas.microsoft.com/office/2006/metadata/properties" ma:root="true" ma:fieldsID="d728dc834b0f0340a17fbde1f4c2f159" ns2:_="" ns3:_="">
    <xsd:import namespace="0aa3864a-5675-42f1-89ce-8305050871d9"/>
    <xsd:import namespace="520741e3-62df-41f3-aa37-1d3e7a3e89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3864a-5675-42f1-89ce-830505087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81120f-075e-4cea-8482-0e01392623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0741e3-62df-41f3-aa37-1d3e7a3e89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320-cc6d-42ad-bfab-c0ea3713e551}" ma:internalName="TaxCatchAll" ma:showField="CatchAllData" ma:web="520741e3-62df-41f3-aa37-1d3e7a3e8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0741e3-62df-41f3-aa37-1d3e7a3e8906" xsi:nil="true"/>
    <lcf76f155ced4ddcb4097134ff3c332f xmlns="0aa3864a-5675-42f1-89ce-8305050871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97334C-84EB-4682-970B-648079FE9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3864a-5675-42f1-89ce-8305050871d9"/>
    <ds:schemaRef ds:uri="520741e3-62df-41f3-aa37-1d3e7a3e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DAD35-C8AE-49B0-BB09-AC937B13A4F7}">
  <ds:schemaRefs>
    <ds:schemaRef ds:uri="http://schemas.microsoft.com/sharepoint/v3/contenttype/forms"/>
  </ds:schemaRefs>
</ds:datastoreItem>
</file>

<file path=customXml/itemProps3.xml><?xml version="1.0" encoding="utf-8"?>
<ds:datastoreItem xmlns:ds="http://schemas.openxmlformats.org/officeDocument/2006/customXml" ds:itemID="{7BC6F36F-AED9-44A3-9E20-7E6EB0AF3B56}">
  <ds:schemaRefs>
    <ds:schemaRef ds:uri="http://schemas.microsoft.com/office/2006/metadata/properties"/>
    <ds:schemaRef ds:uri="http://schemas.microsoft.com/office/infopath/2007/PartnerControls"/>
    <ds:schemaRef ds:uri="520741e3-62df-41f3-aa37-1d3e7a3e8906"/>
    <ds:schemaRef ds:uri="0aa3864a-5675-42f1-89ce-8305050871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4717</Characters>
  <Application>Microsoft Office Word</Application>
  <DocSecurity>4</DocSecurity>
  <Lines>39</Lines>
  <Paragraphs>11</Paragraphs>
  <ScaleCrop>false</ScaleCrop>
  <Company>Hewlett-Packard Company</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Sparkes</dc:creator>
  <cp:lastModifiedBy>Jeana Hostey</cp:lastModifiedBy>
  <cp:revision>2</cp:revision>
  <cp:lastPrinted>2021-06-23T08:49:00Z</cp:lastPrinted>
  <dcterms:created xsi:type="dcterms:W3CDTF">2024-07-11T15:46:00Z</dcterms:created>
  <dcterms:modified xsi:type="dcterms:W3CDTF">2024-07-11T15:46:00Z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0x010100580EC881F8817442B26E6CE6EDF852F3</vt:lpwstr>
  </property>
  <property fmtid="{D5CDD505-2E9C-101B-9397-08002B2CF9AE}" pid="3" name="MediaServiceImageTags">
    <vt:lpwstr/>
  </property>
</Properties>
</file>