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E0B2" w14:textId="1E1F2159" w:rsidR="009C56DA" w:rsidRDefault="00AE2BB7" w:rsidP="005431C8">
      <w:pPr>
        <w:jc w:val="center"/>
        <w:rPr>
          <w:rStyle w:val="normaltextrun"/>
          <w:rFonts w:ascii="Calibri" w:hAnsi="Calibri" w:cs="Calibri"/>
          <w:b/>
          <w:bCs/>
          <w:sz w:val="32"/>
          <w:szCs w:val="32"/>
        </w:rPr>
      </w:pPr>
      <w:r>
        <w:rPr>
          <w:rStyle w:val="normaltextrun"/>
          <w:rFonts w:ascii="Calibri" w:hAnsi="Calibri" w:cs="Calibri"/>
          <w:b/>
          <w:bCs/>
          <w:sz w:val="32"/>
          <w:szCs w:val="32"/>
        </w:rPr>
        <w:t>BID WRITER</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93"/>
      </w:tblGrid>
      <w:tr w:rsidR="00F83FCA" w:rsidRPr="005431C8" w14:paraId="363E6578" w14:textId="77777777" w:rsidTr="002705D9">
        <w:tc>
          <w:tcPr>
            <w:tcW w:w="2405" w:type="dxa"/>
          </w:tcPr>
          <w:p w14:paraId="57AD48AD" w14:textId="4128C023" w:rsidR="00F83FCA" w:rsidRPr="00641A58" w:rsidRDefault="00F83FCA" w:rsidP="009C56DA">
            <w:pPr>
              <w:rPr>
                <w:rStyle w:val="normaltextrun"/>
                <w:rFonts w:ascii="Calibri" w:hAnsi="Calibri" w:cs="Calibri"/>
                <w:b/>
                <w:bCs/>
              </w:rPr>
            </w:pPr>
            <w:r w:rsidRPr="00641A58">
              <w:rPr>
                <w:rStyle w:val="normaltextrun"/>
                <w:rFonts w:ascii="Calibri" w:hAnsi="Calibri" w:cs="Calibri"/>
                <w:b/>
                <w:bCs/>
              </w:rPr>
              <w:t>Location</w:t>
            </w:r>
          </w:p>
        </w:tc>
        <w:tc>
          <w:tcPr>
            <w:tcW w:w="7093" w:type="dxa"/>
          </w:tcPr>
          <w:p w14:paraId="0AF22CA6" w14:textId="77777777" w:rsidR="00F83FCA" w:rsidRDefault="00A6717E" w:rsidP="009C56DA">
            <w:pPr>
              <w:rPr>
                <w:rStyle w:val="normaltextrun"/>
                <w:rFonts w:ascii="Calibri" w:hAnsi="Calibri" w:cs="Calibri"/>
              </w:rPr>
            </w:pPr>
            <w:proofErr w:type="spellStart"/>
            <w:r w:rsidRPr="005431C8">
              <w:rPr>
                <w:rStyle w:val="normaltextrun"/>
                <w:rFonts w:ascii="Calibri" w:hAnsi="Calibri" w:cs="Calibri"/>
              </w:rPr>
              <w:t>Harpurhey</w:t>
            </w:r>
            <w:proofErr w:type="spellEnd"/>
            <w:r w:rsidRPr="005431C8">
              <w:rPr>
                <w:rStyle w:val="normaltextrun"/>
                <w:rFonts w:ascii="Calibri" w:hAnsi="Calibri" w:cs="Calibri"/>
              </w:rPr>
              <w:t>, Manchester</w:t>
            </w:r>
          </w:p>
          <w:p w14:paraId="2DC9EAB8" w14:textId="12BDC2AD" w:rsidR="006C5095" w:rsidRPr="005431C8" w:rsidRDefault="006C5095" w:rsidP="009C56DA">
            <w:pPr>
              <w:rPr>
                <w:rStyle w:val="normaltextrun"/>
                <w:rFonts w:ascii="Calibri" w:hAnsi="Calibri" w:cs="Calibri"/>
              </w:rPr>
            </w:pPr>
            <w:r>
              <w:rPr>
                <w:rStyle w:val="normaltextrun"/>
                <w:rFonts w:ascii="Calibri" w:hAnsi="Calibri" w:cs="Calibri"/>
              </w:rPr>
              <w:t>Hybrid working applies to this role</w:t>
            </w:r>
            <w:r w:rsidR="00AE2BB7">
              <w:rPr>
                <w:rStyle w:val="normaltextrun"/>
                <w:rFonts w:ascii="Calibri" w:hAnsi="Calibri" w:cs="Calibri"/>
              </w:rPr>
              <w:t xml:space="preserve"> (80% remote, 20% onsite)</w:t>
            </w:r>
          </w:p>
        </w:tc>
      </w:tr>
      <w:tr w:rsidR="00F83FCA" w:rsidRPr="005431C8" w14:paraId="04709415" w14:textId="77777777" w:rsidTr="002705D9">
        <w:tc>
          <w:tcPr>
            <w:tcW w:w="2405" w:type="dxa"/>
          </w:tcPr>
          <w:p w14:paraId="12C77128" w14:textId="5949CDF0" w:rsidR="00F83FCA" w:rsidRPr="00641A58" w:rsidRDefault="00F83FCA" w:rsidP="009C56DA">
            <w:pPr>
              <w:rPr>
                <w:rStyle w:val="normaltextrun"/>
                <w:rFonts w:ascii="Calibri" w:hAnsi="Calibri" w:cs="Calibri"/>
                <w:b/>
                <w:bCs/>
              </w:rPr>
            </w:pPr>
            <w:r w:rsidRPr="00641A58">
              <w:rPr>
                <w:rStyle w:val="normaltextrun"/>
                <w:rFonts w:ascii="Calibri" w:hAnsi="Calibri" w:cs="Calibri"/>
                <w:b/>
                <w:bCs/>
              </w:rPr>
              <w:t>Salary</w:t>
            </w:r>
          </w:p>
        </w:tc>
        <w:tc>
          <w:tcPr>
            <w:tcW w:w="7093" w:type="dxa"/>
          </w:tcPr>
          <w:p w14:paraId="084CC6BA" w14:textId="55F56FCE" w:rsidR="00F83FCA" w:rsidRPr="005431C8" w:rsidRDefault="00A6717E" w:rsidP="009C56DA">
            <w:pPr>
              <w:rPr>
                <w:rStyle w:val="normaltextrun"/>
                <w:rFonts w:ascii="Calibri" w:hAnsi="Calibri" w:cs="Calibri"/>
              </w:rPr>
            </w:pPr>
            <w:r w:rsidRPr="005431C8">
              <w:rPr>
                <w:rStyle w:val="normaltextrun"/>
                <w:rFonts w:ascii="Calibri" w:hAnsi="Calibri" w:cs="Calibri"/>
              </w:rPr>
              <w:t>£</w:t>
            </w:r>
            <w:r w:rsidR="00AE2BB7">
              <w:rPr>
                <w:rStyle w:val="normaltextrun"/>
                <w:rFonts w:ascii="Calibri" w:hAnsi="Calibri" w:cs="Calibri"/>
              </w:rPr>
              <w:t>30,000-£32,000</w:t>
            </w:r>
          </w:p>
        </w:tc>
      </w:tr>
      <w:tr w:rsidR="00F83FCA" w:rsidRPr="005431C8" w14:paraId="03CCB46B" w14:textId="77777777" w:rsidTr="002705D9">
        <w:tc>
          <w:tcPr>
            <w:tcW w:w="2405" w:type="dxa"/>
          </w:tcPr>
          <w:p w14:paraId="6DED9A2E" w14:textId="42B06ED6" w:rsidR="00F83FCA" w:rsidRPr="00641A58" w:rsidRDefault="00F83FCA" w:rsidP="009C56DA">
            <w:pPr>
              <w:rPr>
                <w:rStyle w:val="normaltextrun"/>
                <w:rFonts w:ascii="Calibri" w:hAnsi="Calibri" w:cs="Calibri"/>
                <w:b/>
                <w:bCs/>
              </w:rPr>
            </w:pPr>
            <w:r w:rsidRPr="00641A58">
              <w:rPr>
                <w:rStyle w:val="normaltextrun"/>
                <w:rFonts w:ascii="Calibri" w:hAnsi="Calibri" w:cs="Calibri"/>
                <w:b/>
                <w:bCs/>
              </w:rPr>
              <w:t>Contract</w:t>
            </w:r>
          </w:p>
        </w:tc>
        <w:tc>
          <w:tcPr>
            <w:tcW w:w="7093" w:type="dxa"/>
          </w:tcPr>
          <w:p w14:paraId="4F40CB86" w14:textId="0F0B7343" w:rsidR="00F83FCA" w:rsidRPr="005431C8" w:rsidRDefault="00F83FCA" w:rsidP="009C56DA">
            <w:pPr>
              <w:rPr>
                <w:rStyle w:val="normaltextrun"/>
                <w:rFonts w:ascii="Calibri" w:hAnsi="Calibri" w:cs="Calibri"/>
              </w:rPr>
            </w:pPr>
            <w:r w:rsidRPr="005431C8">
              <w:rPr>
                <w:rStyle w:val="normaltextrun"/>
                <w:rFonts w:ascii="Calibri" w:hAnsi="Calibri" w:cs="Calibri"/>
              </w:rPr>
              <w:t>Permanent</w:t>
            </w:r>
            <w:r w:rsidR="006C5095">
              <w:rPr>
                <w:rStyle w:val="normaltextrun"/>
                <w:rFonts w:ascii="Calibri" w:hAnsi="Calibri" w:cs="Calibri"/>
              </w:rPr>
              <w:t xml:space="preserve">: </w:t>
            </w:r>
            <w:r w:rsidR="00AE2BB7">
              <w:rPr>
                <w:rStyle w:val="normaltextrun"/>
                <w:rFonts w:ascii="Calibri" w:hAnsi="Calibri" w:cs="Calibri"/>
              </w:rPr>
              <w:t>40 hours per week (part time applications will be considered)</w:t>
            </w:r>
          </w:p>
        </w:tc>
      </w:tr>
      <w:tr w:rsidR="00F83FCA" w:rsidRPr="005431C8" w14:paraId="40C859DA" w14:textId="77777777" w:rsidTr="002705D9">
        <w:tc>
          <w:tcPr>
            <w:tcW w:w="2405" w:type="dxa"/>
          </w:tcPr>
          <w:p w14:paraId="5F320D17" w14:textId="0C31E397" w:rsidR="00F83FCA" w:rsidRPr="00641A58" w:rsidRDefault="00F83FCA" w:rsidP="009C56DA">
            <w:pPr>
              <w:rPr>
                <w:rStyle w:val="normaltextrun"/>
                <w:rFonts w:ascii="Calibri" w:hAnsi="Calibri" w:cs="Calibri"/>
                <w:b/>
                <w:bCs/>
              </w:rPr>
            </w:pPr>
            <w:r w:rsidRPr="00641A58">
              <w:rPr>
                <w:rStyle w:val="normaltextrun"/>
                <w:rFonts w:ascii="Calibri" w:hAnsi="Calibri" w:cs="Calibri"/>
                <w:b/>
                <w:bCs/>
              </w:rPr>
              <w:t>Reporting to</w:t>
            </w:r>
          </w:p>
        </w:tc>
        <w:tc>
          <w:tcPr>
            <w:tcW w:w="7093" w:type="dxa"/>
          </w:tcPr>
          <w:p w14:paraId="5E148E04" w14:textId="77777777" w:rsidR="00F83FCA" w:rsidRDefault="00F83FCA" w:rsidP="009C56DA">
            <w:pPr>
              <w:rPr>
                <w:rStyle w:val="normaltextrun"/>
                <w:rFonts w:ascii="Calibri" w:hAnsi="Calibri" w:cs="Calibri"/>
              </w:rPr>
            </w:pPr>
            <w:r w:rsidRPr="005431C8">
              <w:rPr>
                <w:rStyle w:val="normaltextrun"/>
                <w:rFonts w:ascii="Calibri" w:hAnsi="Calibri" w:cs="Calibri"/>
              </w:rPr>
              <w:t>Director of Fundraising</w:t>
            </w:r>
          </w:p>
          <w:p w14:paraId="1E2D093E" w14:textId="1EBFC3E3" w:rsidR="00641A58" w:rsidRPr="005431C8" w:rsidRDefault="00641A58" w:rsidP="009C56DA">
            <w:pPr>
              <w:rPr>
                <w:rStyle w:val="normaltextrun"/>
                <w:rFonts w:ascii="Calibri" w:hAnsi="Calibri" w:cs="Calibri"/>
              </w:rPr>
            </w:pPr>
          </w:p>
        </w:tc>
      </w:tr>
      <w:tr w:rsidR="00381E18" w:rsidRPr="005431C8" w14:paraId="6E6C83E3" w14:textId="77777777" w:rsidTr="002705D9">
        <w:tc>
          <w:tcPr>
            <w:tcW w:w="2405" w:type="dxa"/>
          </w:tcPr>
          <w:p w14:paraId="2756D54B" w14:textId="677102B6" w:rsidR="00381E18" w:rsidRPr="00641A58" w:rsidRDefault="00381E18" w:rsidP="009C56DA">
            <w:pPr>
              <w:rPr>
                <w:rStyle w:val="normaltextrun"/>
                <w:rFonts w:ascii="Calibri" w:hAnsi="Calibri" w:cs="Calibri"/>
                <w:b/>
                <w:bCs/>
              </w:rPr>
            </w:pPr>
            <w:r w:rsidRPr="00641A58">
              <w:rPr>
                <w:rStyle w:val="normaltextrun"/>
                <w:rFonts w:ascii="Calibri" w:hAnsi="Calibri" w:cs="Calibri"/>
                <w:b/>
                <w:bCs/>
              </w:rPr>
              <w:t>Pension</w:t>
            </w:r>
          </w:p>
        </w:tc>
        <w:tc>
          <w:tcPr>
            <w:tcW w:w="7093" w:type="dxa"/>
          </w:tcPr>
          <w:p w14:paraId="49416FD8" w14:textId="03E12CD9" w:rsidR="00381E18" w:rsidRPr="005431C8" w:rsidRDefault="00381E18" w:rsidP="009C56DA">
            <w:pPr>
              <w:rPr>
                <w:rStyle w:val="normaltextrun"/>
                <w:rFonts w:ascii="Calibri" w:hAnsi="Calibri" w:cs="Calibri"/>
              </w:rPr>
            </w:pPr>
            <w:r>
              <w:rPr>
                <w:rStyle w:val="normaltextrun"/>
                <w:rFonts w:ascii="Calibri" w:hAnsi="Calibri" w:cs="Calibri"/>
              </w:rPr>
              <w:t>5% contribution</w:t>
            </w:r>
          </w:p>
        </w:tc>
      </w:tr>
      <w:tr w:rsidR="00381E18" w:rsidRPr="005431C8" w14:paraId="10996D1C" w14:textId="77777777" w:rsidTr="002705D9">
        <w:tc>
          <w:tcPr>
            <w:tcW w:w="2405" w:type="dxa"/>
          </w:tcPr>
          <w:p w14:paraId="0ABE87F2" w14:textId="579E3389" w:rsidR="00381E18" w:rsidRPr="00641A58" w:rsidRDefault="00381E18" w:rsidP="009C56DA">
            <w:pPr>
              <w:rPr>
                <w:rStyle w:val="normaltextrun"/>
                <w:rFonts w:ascii="Calibri" w:hAnsi="Calibri" w:cs="Calibri"/>
                <w:b/>
                <w:bCs/>
              </w:rPr>
            </w:pPr>
            <w:r w:rsidRPr="00641A58">
              <w:rPr>
                <w:rStyle w:val="normaltextrun"/>
                <w:rFonts w:ascii="Calibri" w:hAnsi="Calibri" w:cs="Calibri"/>
                <w:b/>
                <w:bCs/>
              </w:rPr>
              <w:t>Annual leave</w:t>
            </w:r>
          </w:p>
        </w:tc>
        <w:tc>
          <w:tcPr>
            <w:tcW w:w="7093" w:type="dxa"/>
          </w:tcPr>
          <w:p w14:paraId="6FBCDE28" w14:textId="77777777" w:rsidR="00381E18" w:rsidRDefault="00381E18" w:rsidP="009C56DA">
            <w:pPr>
              <w:rPr>
                <w:rStyle w:val="normaltextrun"/>
                <w:rFonts w:ascii="Calibri" w:hAnsi="Calibri" w:cs="Calibri"/>
              </w:rPr>
            </w:pPr>
            <w:r>
              <w:rPr>
                <w:rStyle w:val="normaltextrun"/>
                <w:rFonts w:ascii="Calibri" w:hAnsi="Calibri" w:cs="Calibri"/>
              </w:rPr>
              <w:t>33 days</w:t>
            </w:r>
            <w:r w:rsidR="00EB16C5">
              <w:rPr>
                <w:rStyle w:val="normaltextrun"/>
                <w:rFonts w:ascii="Calibri" w:hAnsi="Calibri" w:cs="Calibri"/>
              </w:rPr>
              <w:t xml:space="preserve"> inclusive of bank holidays</w:t>
            </w:r>
            <w:r>
              <w:rPr>
                <w:rStyle w:val="normaltextrun"/>
                <w:rFonts w:ascii="Calibri" w:hAnsi="Calibri" w:cs="Calibri"/>
              </w:rPr>
              <w:t xml:space="preserve"> </w:t>
            </w:r>
            <w:r w:rsidR="00EB16C5">
              <w:rPr>
                <w:rStyle w:val="normaltextrun"/>
                <w:rFonts w:ascii="Calibri" w:hAnsi="Calibri" w:cs="Calibri"/>
              </w:rPr>
              <w:t>(pro-rata)</w:t>
            </w:r>
          </w:p>
          <w:p w14:paraId="4A71F38E" w14:textId="325D16EB" w:rsidR="00EB16C5" w:rsidRPr="005431C8" w:rsidRDefault="00EB16C5" w:rsidP="009C56DA">
            <w:pPr>
              <w:rPr>
                <w:rStyle w:val="normaltextrun"/>
                <w:rFonts w:ascii="Calibri" w:hAnsi="Calibri" w:cs="Calibri"/>
              </w:rPr>
            </w:pPr>
            <w:r>
              <w:rPr>
                <w:rStyle w:val="normaltextrun"/>
                <w:rFonts w:ascii="Calibri" w:hAnsi="Calibri" w:cs="Calibri"/>
              </w:rPr>
              <w:t>Extra day off for your birthday</w:t>
            </w:r>
          </w:p>
        </w:tc>
      </w:tr>
      <w:tr w:rsidR="005431C8" w:rsidRPr="005431C8" w14:paraId="068C34CC" w14:textId="77777777" w:rsidTr="002705D9">
        <w:tc>
          <w:tcPr>
            <w:tcW w:w="2405" w:type="dxa"/>
          </w:tcPr>
          <w:p w14:paraId="5923DA5C" w14:textId="097FFA6B" w:rsidR="005431C8" w:rsidRPr="00641A58" w:rsidRDefault="00EB16C5" w:rsidP="009C56DA">
            <w:pPr>
              <w:rPr>
                <w:rStyle w:val="normaltextrun"/>
                <w:rFonts w:ascii="Calibri" w:hAnsi="Calibri" w:cs="Calibri"/>
                <w:b/>
                <w:bCs/>
              </w:rPr>
            </w:pPr>
            <w:r w:rsidRPr="00641A58">
              <w:rPr>
                <w:rStyle w:val="normaltextrun"/>
                <w:rFonts w:ascii="Calibri" w:hAnsi="Calibri" w:cs="Calibri"/>
                <w:b/>
                <w:bCs/>
              </w:rPr>
              <w:t>Other b</w:t>
            </w:r>
            <w:r w:rsidR="005431C8" w:rsidRPr="00641A58">
              <w:rPr>
                <w:rStyle w:val="normaltextrun"/>
                <w:rFonts w:ascii="Calibri" w:hAnsi="Calibri" w:cs="Calibri"/>
                <w:b/>
                <w:bCs/>
              </w:rPr>
              <w:t>enefits</w:t>
            </w:r>
          </w:p>
        </w:tc>
        <w:tc>
          <w:tcPr>
            <w:tcW w:w="7093" w:type="dxa"/>
          </w:tcPr>
          <w:p w14:paraId="31AEDE5A" w14:textId="77777777" w:rsidR="005431C8" w:rsidRDefault="005431C8" w:rsidP="009C56DA">
            <w:pPr>
              <w:rPr>
                <w:rStyle w:val="normaltextrun"/>
                <w:rFonts w:ascii="Calibri" w:hAnsi="Calibri" w:cs="Calibri"/>
              </w:rPr>
            </w:pPr>
            <w:r>
              <w:rPr>
                <w:rStyle w:val="normaltextrun"/>
                <w:rFonts w:ascii="Calibri" w:hAnsi="Calibri" w:cs="Calibri"/>
              </w:rPr>
              <w:t xml:space="preserve">Learning &amp; Development opportunities through </w:t>
            </w:r>
            <w:proofErr w:type="spellStart"/>
            <w:r>
              <w:rPr>
                <w:rStyle w:val="normaltextrun"/>
                <w:rFonts w:ascii="Calibri" w:hAnsi="Calibri" w:cs="Calibri"/>
              </w:rPr>
              <w:t>OnSide</w:t>
            </w:r>
            <w:proofErr w:type="spellEnd"/>
            <w:r>
              <w:rPr>
                <w:rStyle w:val="normaltextrun"/>
                <w:rFonts w:ascii="Calibri" w:hAnsi="Calibri" w:cs="Calibri"/>
              </w:rPr>
              <w:t xml:space="preserve"> talent academy</w:t>
            </w:r>
          </w:p>
          <w:p w14:paraId="3712CF3D" w14:textId="77777777" w:rsidR="009C1646" w:rsidRDefault="009C1646" w:rsidP="009C56DA">
            <w:pPr>
              <w:rPr>
                <w:rStyle w:val="normaltextrun"/>
                <w:rFonts w:ascii="Calibri" w:hAnsi="Calibri" w:cs="Calibri"/>
              </w:rPr>
            </w:pPr>
            <w:r>
              <w:rPr>
                <w:rStyle w:val="normaltextrun"/>
                <w:rFonts w:ascii="Calibri" w:hAnsi="Calibri" w:cs="Calibri"/>
              </w:rPr>
              <w:t>Access to EAP</w:t>
            </w:r>
          </w:p>
          <w:p w14:paraId="3C91A9A1" w14:textId="77777777" w:rsidR="009C1646" w:rsidRDefault="009C1646" w:rsidP="009C56DA">
            <w:pPr>
              <w:rPr>
                <w:rStyle w:val="normaltextrun"/>
                <w:rFonts w:ascii="Calibri" w:hAnsi="Calibri" w:cs="Calibri"/>
              </w:rPr>
            </w:pPr>
            <w:r>
              <w:rPr>
                <w:rStyle w:val="normaltextrun"/>
                <w:rFonts w:ascii="Calibri" w:hAnsi="Calibri" w:cs="Calibri"/>
              </w:rPr>
              <w:t>Onsite gym, sports, arts and music facilities</w:t>
            </w:r>
          </w:p>
          <w:p w14:paraId="4F7CEC90" w14:textId="62298B17" w:rsidR="009C1646" w:rsidRPr="005431C8" w:rsidRDefault="009C1646" w:rsidP="009C56DA">
            <w:pPr>
              <w:rPr>
                <w:rStyle w:val="normaltextrun"/>
                <w:rFonts w:ascii="Calibri" w:hAnsi="Calibri" w:cs="Calibri"/>
              </w:rPr>
            </w:pPr>
            <w:r>
              <w:rPr>
                <w:rStyle w:val="normaltextrun"/>
                <w:rFonts w:ascii="Calibri" w:hAnsi="Calibri" w:cs="Calibri"/>
              </w:rPr>
              <w:t>Subsid</w:t>
            </w:r>
            <w:r w:rsidR="00641A58">
              <w:rPr>
                <w:rStyle w:val="normaltextrun"/>
                <w:rFonts w:ascii="Calibri" w:hAnsi="Calibri" w:cs="Calibri"/>
              </w:rPr>
              <w:t>ised food from our canteen</w:t>
            </w:r>
          </w:p>
        </w:tc>
      </w:tr>
    </w:tbl>
    <w:p w14:paraId="24BBB059" w14:textId="77777777" w:rsidR="006C5095" w:rsidRDefault="006C5095" w:rsidP="00A3618A"/>
    <w:p w14:paraId="2C2CD39C" w14:textId="503CF4AA" w:rsidR="00B267D4" w:rsidRPr="003463EC" w:rsidRDefault="00006E0D" w:rsidP="008D30A3">
      <w:pPr>
        <w:spacing w:after="0"/>
        <w:ind w:right="-46"/>
        <w:rPr>
          <w:rFonts w:cstheme="minorHAnsi"/>
          <w:b/>
          <w:bCs/>
          <w:sz w:val="23"/>
          <w:szCs w:val="23"/>
        </w:rPr>
      </w:pPr>
      <w:r>
        <w:rPr>
          <w:rFonts w:cstheme="minorHAnsi"/>
          <w:b/>
          <w:bCs/>
          <w:sz w:val="23"/>
          <w:szCs w:val="23"/>
        </w:rPr>
        <w:t>ROLE PROFILE</w:t>
      </w:r>
    </w:p>
    <w:p w14:paraId="040DD457" w14:textId="3F69A444" w:rsidR="00572C16" w:rsidRPr="00971173" w:rsidRDefault="00920473" w:rsidP="00B267D4">
      <w:pPr>
        <w:ind w:right="-46"/>
        <w:rPr>
          <w:rFonts w:cstheme="minorHAnsi"/>
        </w:rPr>
      </w:pPr>
      <w:r w:rsidRPr="00971173">
        <w:rPr>
          <w:rFonts w:cstheme="minorHAnsi"/>
        </w:rPr>
        <w:t xml:space="preserve">We are recruiting a </w:t>
      </w:r>
      <w:r w:rsidR="00AE2BB7" w:rsidRPr="00AE2BB7">
        <w:rPr>
          <w:rFonts w:cstheme="minorHAnsi"/>
          <w:b/>
          <w:bCs/>
        </w:rPr>
        <w:t>Bid Writer</w:t>
      </w:r>
      <w:r w:rsidRPr="00971173">
        <w:rPr>
          <w:rFonts w:cstheme="minorHAnsi"/>
        </w:rPr>
        <w:t xml:space="preserve"> </w:t>
      </w:r>
      <w:r w:rsidR="00AE2BB7">
        <w:rPr>
          <w:rFonts w:cstheme="minorHAnsi"/>
        </w:rPr>
        <w:t xml:space="preserve">who will play a pivotal role in MYZ’s Fundraising team, developing our fundraising capabilities and growing </w:t>
      </w:r>
      <w:r w:rsidR="00D621E0">
        <w:rPr>
          <w:rFonts w:cstheme="minorHAnsi"/>
        </w:rPr>
        <w:t>this income stream</w:t>
      </w:r>
      <w:r w:rsidR="00AE2BB7">
        <w:rPr>
          <w:rFonts w:cstheme="minorHAnsi"/>
        </w:rPr>
        <w:t>.</w:t>
      </w:r>
      <w:r w:rsidR="00D621E0">
        <w:rPr>
          <w:rFonts w:cstheme="minorHAnsi"/>
        </w:rPr>
        <w:t xml:space="preserve">  The role’s primary purpose is to generate income predominantly through trusts and grants.  </w:t>
      </w:r>
      <w:r w:rsidR="000E5268" w:rsidRPr="00971173">
        <w:rPr>
          <w:rFonts w:cstheme="minorHAnsi"/>
        </w:rPr>
        <w:t xml:space="preserve">MYZ’s restricted income makes up 70% of the overall income </w:t>
      </w:r>
      <w:proofErr w:type="gramStart"/>
      <w:r w:rsidR="000E5268" w:rsidRPr="00971173">
        <w:rPr>
          <w:rFonts w:cstheme="minorHAnsi"/>
        </w:rPr>
        <w:t>stream, and</w:t>
      </w:r>
      <w:proofErr w:type="gramEnd"/>
      <w:r w:rsidR="000E5268" w:rsidRPr="00971173">
        <w:rPr>
          <w:rFonts w:cstheme="minorHAnsi"/>
        </w:rPr>
        <w:t xml:space="preserve"> enables us to deliver core youth work activities as well as targeted programmes such as employability, health improvement and social prescribing, detached youth work and more, with over 50 funded contracts per year.  </w:t>
      </w:r>
    </w:p>
    <w:p w14:paraId="6F8EF9BA" w14:textId="6632F26A" w:rsidR="00B267D4" w:rsidRPr="00B267D4" w:rsidRDefault="00B267D4" w:rsidP="00B267D4">
      <w:pPr>
        <w:ind w:right="-46"/>
        <w:rPr>
          <w:rFonts w:cstheme="minorHAnsi"/>
          <w:b/>
          <w:bCs/>
          <w:sz w:val="23"/>
          <w:szCs w:val="23"/>
        </w:rPr>
      </w:pPr>
      <w:r w:rsidRPr="00B267D4">
        <w:rPr>
          <w:rFonts w:cstheme="minorHAnsi"/>
          <w:b/>
          <w:bCs/>
          <w:sz w:val="23"/>
          <w:szCs w:val="23"/>
        </w:rPr>
        <w:t>Key Duties</w:t>
      </w:r>
    </w:p>
    <w:p w14:paraId="68F1155C" w14:textId="7FB8A45A" w:rsidR="00D621E0" w:rsidRPr="00D621E0" w:rsidRDefault="00D621E0" w:rsidP="00D621E0">
      <w:pPr>
        <w:pStyle w:val="ListParagraph"/>
        <w:numPr>
          <w:ilvl w:val="0"/>
          <w:numId w:val="1"/>
        </w:numPr>
        <w:rPr>
          <w:rFonts w:eastAsia="Calibri"/>
        </w:rPr>
      </w:pPr>
      <w:r w:rsidRPr="00D621E0">
        <w:rPr>
          <w:rFonts w:eastAsia="Calibri"/>
        </w:rPr>
        <w:t>Delivering annual income, according to agreed target, by submitting bids to charitable foundations, grant makers, public sector tenders and some statutory funders that meet the funding needs of M</w:t>
      </w:r>
      <w:r>
        <w:rPr>
          <w:rFonts w:eastAsia="Calibri"/>
        </w:rPr>
        <w:t>anchester</w:t>
      </w:r>
      <w:r w:rsidRPr="00D621E0">
        <w:rPr>
          <w:rFonts w:eastAsia="Calibri"/>
        </w:rPr>
        <w:t xml:space="preserve"> Youth Zone.</w:t>
      </w:r>
    </w:p>
    <w:p w14:paraId="550712F6" w14:textId="4D835D4C" w:rsidR="00D621E0" w:rsidRDefault="00D621E0" w:rsidP="00971173">
      <w:pPr>
        <w:numPr>
          <w:ilvl w:val="0"/>
          <w:numId w:val="1"/>
        </w:numPr>
        <w:spacing w:after="60" w:line="240" w:lineRule="auto"/>
        <w:ind w:left="357" w:right="96" w:hanging="357"/>
        <w:rPr>
          <w:rFonts w:eastAsia="Calibri"/>
        </w:rPr>
      </w:pPr>
      <w:r>
        <w:rPr>
          <w:rFonts w:eastAsia="Calibri"/>
        </w:rPr>
        <w:t>Working collaboratively with internal stakeholders (youth work teams, fundraising team, CEO and others) to ensure that submissions are in line with organisational priorities</w:t>
      </w:r>
    </w:p>
    <w:p w14:paraId="17DCDE54" w14:textId="12C19FCB" w:rsidR="0093212B" w:rsidRDefault="00D621E0" w:rsidP="00971173">
      <w:pPr>
        <w:numPr>
          <w:ilvl w:val="0"/>
          <w:numId w:val="1"/>
        </w:numPr>
        <w:spacing w:after="60" w:line="240" w:lineRule="auto"/>
        <w:ind w:left="357" w:right="96" w:hanging="357"/>
        <w:rPr>
          <w:rFonts w:eastAsia="Calibri"/>
        </w:rPr>
      </w:pPr>
      <w:r>
        <w:rPr>
          <w:rFonts w:eastAsia="Calibri"/>
        </w:rPr>
        <w:t>Ensure</w:t>
      </w:r>
      <w:r w:rsidR="00040D05">
        <w:rPr>
          <w:rFonts w:eastAsia="Calibri"/>
        </w:rPr>
        <w:t xml:space="preserve"> that </w:t>
      </w:r>
      <w:r>
        <w:rPr>
          <w:rFonts w:eastAsia="Calibri"/>
        </w:rPr>
        <w:t xml:space="preserve">income pipeline and </w:t>
      </w:r>
      <w:r w:rsidR="00040D05">
        <w:rPr>
          <w:rFonts w:eastAsia="Calibri"/>
        </w:rPr>
        <w:t>all applications are aligned with the organisation’s strategy and operational business plan</w:t>
      </w:r>
    </w:p>
    <w:p w14:paraId="6353D6BF" w14:textId="58A9B1E7" w:rsidR="002A2259" w:rsidRDefault="002A2259" w:rsidP="00971173">
      <w:pPr>
        <w:numPr>
          <w:ilvl w:val="0"/>
          <w:numId w:val="1"/>
        </w:numPr>
        <w:spacing w:after="60" w:line="240" w:lineRule="auto"/>
        <w:ind w:left="357" w:right="96" w:hanging="357"/>
        <w:rPr>
          <w:rFonts w:eastAsia="Calibri"/>
        </w:rPr>
      </w:pPr>
      <w:r>
        <w:rPr>
          <w:rFonts w:eastAsia="Calibri"/>
        </w:rPr>
        <w:t xml:space="preserve">Propose, </w:t>
      </w:r>
      <w:r w:rsidR="007D70EF">
        <w:rPr>
          <w:rFonts w:eastAsia="Calibri"/>
        </w:rPr>
        <w:t>cost and write trusts &amp; grants applications that typically span from £</w:t>
      </w:r>
      <w:r w:rsidR="00D621E0">
        <w:rPr>
          <w:rFonts w:eastAsia="Calibri"/>
        </w:rPr>
        <w:t>10</w:t>
      </w:r>
      <w:r w:rsidR="007D70EF">
        <w:rPr>
          <w:rFonts w:eastAsia="Calibri"/>
        </w:rPr>
        <w:t>,000 to £</w:t>
      </w:r>
      <w:r w:rsidR="00D621E0">
        <w:rPr>
          <w:rFonts w:eastAsia="Calibri"/>
        </w:rPr>
        <w:t>3</w:t>
      </w:r>
      <w:r w:rsidR="007D70EF">
        <w:rPr>
          <w:rFonts w:eastAsia="Calibri"/>
        </w:rPr>
        <w:t>00,000</w:t>
      </w:r>
    </w:p>
    <w:p w14:paraId="78CF67CA" w14:textId="6900D0F0" w:rsidR="00143410" w:rsidRDefault="00723574" w:rsidP="00971173">
      <w:pPr>
        <w:numPr>
          <w:ilvl w:val="0"/>
          <w:numId w:val="1"/>
        </w:numPr>
        <w:spacing w:after="60" w:line="240" w:lineRule="auto"/>
        <w:ind w:left="357" w:right="96" w:hanging="357"/>
        <w:rPr>
          <w:rFonts w:eastAsia="Calibri"/>
        </w:rPr>
      </w:pPr>
      <w:r>
        <w:rPr>
          <w:rFonts w:eastAsia="Calibri"/>
        </w:rPr>
        <w:t>Monitor the applications and their conversion rates – working closely with the Director of Fundraising</w:t>
      </w:r>
      <w:r w:rsidR="00CC7D47">
        <w:rPr>
          <w:rFonts w:eastAsia="Calibri"/>
        </w:rPr>
        <w:t xml:space="preserve"> to evaluate </w:t>
      </w:r>
      <w:r w:rsidR="00D02F50">
        <w:rPr>
          <w:rFonts w:eastAsia="Calibri"/>
        </w:rPr>
        <w:t>conversion rates and implement improvement strategies where required</w:t>
      </w:r>
    </w:p>
    <w:p w14:paraId="001691D6" w14:textId="0E935528" w:rsidR="0031191D" w:rsidRPr="0031191D" w:rsidRDefault="00D02F50" w:rsidP="00971173">
      <w:pPr>
        <w:numPr>
          <w:ilvl w:val="0"/>
          <w:numId w:val="1"/>
        </w:numPr>
        <w:spacing w:after="60" w:line="240" w:lineRule="auto"/>
        <w:ind w:left="357" w:right="96" w:hanging="357"/>
        <w:rPr>
          <w:rFonts w:eastAsia="Calibri"/>
        </w:rPr>
      </w:pPr>
      <w:r>
        <w:rPr>
          <w:rFonts w:eastAsia="Calibri"/>
        </w:rPr>
        <w:t xml:space="preserve">Support the Director of Fundraising to complete applications for unrestricted funding that includes Charity of the year nominations, award </w:t>
      </w:r>
      <w:r w:rsidR="0031191D">
        <w:rPr>
          <w:rFonts w:eastAsia="Calibri"/>
        </w:rPr>
        <w:t>nominations and more</w:t>
      </w:r>
    </w:p>
    <w:p w14:paraId="589FDAC8" w14:textId="5E89350A" w:rsidR="007032EA" w:rsidRDefault="007032EA" w:rsidP="00971173">
      <w:pPr>
        <w:numPr>
          <w:ilvl w:val="0"/>
          <w:numId w:val="1"/>
        </w:numPr>
        <w:spacing w:after="60" w:line="240" w:lineRule="auto"/>
        <w:ind w:left="357" w:right="96" w:hanging="357"/>
        <w:rPr>
          <w:rFonts w:eastAsia="Calibri"/>
        </w:rPr>
      </w:pPr>
      <w:r>
        <w:rPr>
          <w:rFonts w:eastAsia="Calibri"/>
        </w:rPr>
        <w:t>Keep up to date with local and national funding opportunities and share these appropriately</w:t>
      </w:r>
      <w:r w:rsidR="00C94406">
        <w:rPr>
          <w:rFonts w:eastAsia="Calibri"/>
        </w:rPr>
        <w:t xml:space="preserve"> – bringing new ideas that you think will enhance the offer for young people and the local community</w:t>
      </w:r>
    </w:p>
    <w:p w14:paraId="03F595C6" w14:textId="44133F0B" w:rsidR="00040D05" w:rsidRDefault="00D621E0" w:rsidP="00971173">
      <w:pPr>
        <w:numPr>
          <w:ilvl w:val="0"/>
          <w:numId w:val="1"/>
        </w:numPr>
        <w:spacing w:after="60" w:line="240" w:lineRule="auto"/>
        <w:ind w:left="357" w:right="96" w:hanging="357"/>
        <w:rPr>
          <w:rFonts w:eastAsia="Calibri"/>
        </w:rPr>
      </w:pPr>
      <w:r>
        <w:rPr>
          <w:rFonts w:eastAsia="Calibri"/>
        </w:rPr>
        <w:lastRenderedPageBreak/>
        <w:t>Attend</w:t>
      </w:r>
      <w:r w:rsidR="00040D05">
        <w:rPr>
          <w:rFonts w:eastAsia="Calibri"/>
        </w:rPr>
        <w:t xml:space="preserve"> the bi-weekly trusts and grants meetings </w:t>
      </w:r>
      <w:r w:rsidR="00C13874">
        <w:rPr>
          <w:rFonts w:eastAsia="Calibri"/>
        </w:rPr>
        <w:t>–</w:t>
      </w:r>
      <w:r w:rsidR="00040D05">
        <w:rPr>
          <w:rFonts w:eastAsia="Calibri"/>
        </w:rPr>
        <w:t xml:space="preserve"> </w:t>
      </w:r>
      <w:r w:rsidR="00C13874">
        <w:rPr>
          <w:rFonts w:eastAsia="Calibri"/>
        </w:rPr>
        <w:t>using this space to plan bids that meet</w:t>
      </w:r>
      <w:r w:rsidR="00D04351">
        <w:rPr>
          <w:rFonts w:eastAsia="Calibri"/>
        </w:rPr>
        <w:t>/expand on</w:t>
      </w:r>
      <w:r w:rsidR="00C13874">
        <w:rPr>
          <w:rFonts w:eastAsia="Calibri"/>
        </w:rPr>
        <w:t xml:space="preserve"> the needs of the organisation, our young people, and our local grassroots partners</w:t>
      </w:r>
    </w:p>
    <w:p w14:paraId="1F2B9624" w14:textId="51B75376" w:rsidR="007032EA" w:rsidRDefault="00D621E0" w:rsidP="00971173">
      <w:pPr>
        <w:numPr>
          <w:ilvl w:val="0"/>
          <w:numId w:val="1"/>
        </w:numPr>
        <w:spacing w:after="60" w:line="240" w:lineRule="auto"/>
        <w:ind w:left="357" w:right="96" w:hanging="357"/>
        <w:rPr>
          <w:rFonts w:eastAsia="Calibri"/>
        </w:rPr>
      </w:pPr>
      <w:r>
        <w:rPr>
          <w:rFonts w:eastAsia="Calibri"/>
        </w:rPr>
        <w:t>Ensure that all successful bids are handed over to the Youth services team for contract mobilisation</w:t>
      </w:r>
    </w:p>
    <w:p w14:paraId="53CB856A" w14:textId="6E7B1BE3" w:rsidR="006838B3" w:rsidRDefault="006838B3" w:rsidP="00971173">
      <w:pPr>
        <w:numPr>
          <w:ilvl w:val="0"/>
          <w:numId w:val="1"/>
        </w:numPr>
        <w:spacing w:after="60" w:line="240" w:lineRule="auto"/>
        <w:ind w:left="357" w:right="96" w:hanging="357"/>
        <w:rPr>
          <w:rFonts w:eastAsia="Calibri"/>
        </w:rPr>
      </w:pPr>
      <w:r>
        <w:rPr>
          <w:rFonts w:eastAsia="Calibri"/>
        </w:rPr>
        <w:t>Work closely with the whole fundraising team to s</w:t>
      </w:r>
      <w:r w:rsidR="00D6670D">
        <w:rPr>
          <w:rFonts w:eastAsia="Calibri"/>
        </w:rPr>
        <w:t xml:space="preserve">teward commissioners and donors </w:t>
      </w:r>
      <w:r w:rsidR="008C5CCF">
        <w:rPr>
          <w:rFonts w:eastAsia="Calibri"/>
        </w:rPr>
        <w:t>effectively</w:t>
      </w:r>
      <w:r w:rsidR="00A85391">
        <w:rPr>
          <w:rFonts w:eastAsia="Calibri"/>
        </w:rPr>
        <w:t xml:space="preserve"> – adapting this to each commissioner and their requirements</w:t>
      </w:r>
    </w:p>
    <w:p w14:paraId="5A0E8142" w14:textId="0FFC0319" w:rsidR="0031191D" w:rsidRDefault="002629EA" w:rsidP="00971173">
      <w:pPr>
        <w:numPr>
          <w:ilvl w:val="0"/>
          <w:numId w:val="1"/>
        </w:numPr>
        <w:spacing w:after="60" w:line="240" w:lineRule="auto"/>
        <w:ind w:left="357" w:right="96" w:hanging="357"/>
        <w:rPr>
          <w:rFonts w:eastAsia="Calibri"/>
        </w:rPr>
      </w:pPr>
      <w:r>
        <w:rPr>
          <w:rFonts w:eastAsia="Calibri"/>
        </w:rPr>
        <w:t>Ensure pipeline, won bids an</w:t>
      </w:r>
      <w:r w:rsidR="00731978">
        <w:rPr>
          <w:rFonts w:eastAsia="Calibri"/>
        </w:rPr>
        <w:t>d stewardship activities are updated regularly on our CRM</w:t>
      </w:r>
      <w:r w:rsidR="00D621E0">
        <w:rPr>
          <w:rFonts w:eastAsia="Calibri"/>
        </w:rPr>
        <w:t xml:space="preserve"> system</w:t>
      </w:r>
    </w:p>
    <w:p w14:paraId="0F4D6051" w14:textId="77777777" w:rsidR="00B267D4" w:rsidRPr="00BF787B" w:rsidRDefault="00B267D4" w:rsidP="00971173">
      <w:pPr>
        <w:numPr>
          <w:ilvl w:val="0"/>
          <w:numId w:val="1"/>
        </w:numPr>
        <w:spacing w:after="60" w:line="240" w:lineRule="auto"/>
        <w:ind w:left="357" w:right="96" w:hanging="357"/>
        <w:rPr>
          <w:rFonts w:eastAsia="Calibri" w:cstheme="minorHAnsi"/>
          <w:sz w:val="20"/>
          <w:szCs w:val="20"/>
        </w:rPr>
      </w:pPr>
      <w:r w:rsidRPr="00BF787B">
        <w:rPr>
          <w:rFonts w:eastAsia="Calibri" w:cstheme="minorHAnsi"/>
          <w:sz w:val="20"/>
          <w:szCs w:val="20"/>
        </w:rPr>
        <w:t>To work effectively and positively alongside colleagues including staff, volunteers and young leaders. Ensure that all volunteers and trainee staff are made to feel an integral and valued part of Manchester Youth Zone family.</w:t>
      </w:r>
    </w:p>
    <w:p w14:paraId="2674CB49" w14:textId="77777777" w:rsidR="00B267D4" w:rsidRPr="00BF787B" w:rsidRDefault="00B267D4" w:rsidP="00971173">
      <w:pPr>
        <w:numPr>
          <w:ilvl w:val="0"/>
          <w:numId w:val="1"/>
        </w:numPr>
        <w:spacing w:after="60" w:line="240" w:lineRule="auto"/>
        <w:ind w:left="357" w:right="96" w:hanging="357"/>
        <w:rPr>
          <w:rFonts w:eastAsia="Calibri" w:cstheme="minorHAnsi"/>
          <w:sz w:val="20"/>
          <w:szCs w:val="20"/>
        </w:rPr>
      </w:pPr>
      <w:r w:rsidRPr="00BF787B">
        <w:rPr>
          <w:rFonts w:eastAsia="Calibri" w:cstheme="minorHAnsi"/>
          <w:sz w:val="20"/>
          <w:szCs w:val="20"/>
        </w:rPr>
        <w:t>Undertake regular training and development relevant to the role.</w:t>
      </w:r>
    </w:p>
    <w:p w14:paraId="69A76A69" w14:textId="00DA2AAF" w:rsidR="00B267D4" w:rsidRPr="00BF787B" w:rsidRDefault="00B267D4" w:rsidP="00971173">
      <w:pPr>
        <w:numPr>
          <w:ilvl w:val="0"/>
          <w:numId w:val="1"/>
        </w:numPr>
        <w:spacing w:after="60" w:line="240" w:lineRule="auto"/>
        <w:ind w:left="357" w:right="96" w:hanging="357"/>
        <w:rPr>
          <w:rFonts w:eastAsia="Calibri" w:cstheme="minorHAnsi"/>
          <w:sz w:val="20"/>
          <w:szCs w:val="20"/>
        </w:rPr>
      </w:pPr>
      <w:r w:rsidRPr="00BF787B">
        <w:rPr>
          <w:rFonts w:eastAsia="Calibri" w:cstheme="minorHAnsi"/>
          <w:sz w:val="20"/>
          <w:szCs w:val="20"/>
        </w:rPr>
        <w:t xml:space="preserve">Actively address any bullying, </w:t>
      </w:r>
      <w:r w:rsidR="003F2A81" w:rsidRPr="00BF787B">
        <w:rPr>
          <w:rFonts w:eastAsia="Calibri" w:cstheme="minorHAnsi"/>
          <w:sz w:val="20"/>
          <w:szCs w:val="20"/>
        </w:rPr>
        <w:t>harassment,</w:t>
      </w:r>
      <w:r w:rsidRPr="00BF787B">
        <w:rPr>
          <w:rFonts w:eastAsia="Calibri" w:cstheme="minorHAnsi"/>
          <w:sz w:val="20"/>
          <w:szCs w:val="20"/>
        </w:rPr>
        <w:t xml:space="preserve"> or discrimination, promoting cohesion, inclusion, and positive relationships.</w:t>
      </w:r>
    </w:p>
    <w:p w14:paraId="56AA3581" w14:textId="77777777" w:rsidR="00B267D4" w:rsidRPr="00BF787B" w:rsidRDefault="00B267D4" w:rsidP="00971173">
      <w:pPr>
        <w:numPr>
          <w:ilvl w:val="0"/>
          <w:numId w:val="1"/>
        </w:numPr>
        <w:spacing w:after="60" w:line="240" w:lineRule="auto"/>
        <w:ind w:left="357" w:right="96" w:hanging="357"/>
        <w:rPr>
          <w:rFonts w:eastAsia="Calibri" w:cstheme="minorHAnsi"/>
          <w:sz w:val="20"/>
          <w:szCs w:val="20"/>
        </w:rPr>
      </w:pPr>
      <w:r w:rsidRPr="00BF787B">
        <w:rPr>
          <w:rFonts w:eastAsia="Calibri" w:cstheme="minorHAnsi"/>
          <w:sz w:val="20"/>
          <w:szCs w:val="20"/>
        </w:rPr>
        <w:t xml:space="preserve">To </w:t>
      </w:r>
      <w:proofErr w:type="gramStart"/>
      <w:r w:rsidRPr="00BF787B">
        <w:rPr>
          <w:rFonts w:eastAsia="Calibri" w:cstheme="minorHAnsi"/>
          <w:sz w:val="20"/>
          <w:szCs w:val="20"/>
        </w:rPr>
        <w:t>understand and adhere to MYZ policies and procedures at all times</w:t>
      </w:r>
      <w:proofErr w:type="gramEnd"/>
      <w:r w:rsidRPr="00BF787B">
        <w:rPr>
          <w:rFonts w:eastAsia="Calibri" w:cstheme="minorHAnsi"/>
          <w:sz w:val="20"/>
          <w:szCs w:val="20"/>
        </w:rPr>
        <w:t xml:space="preserve"> with particular emphasis on equal opportunities, positive behaviour management, health and safety and safeguarding.</w:t>
      </w:r>
    </w:p>
    <w:p w14:paraId="5AD37D43" w14:textId="6CD9B57F" w:rsidR="00B267D4" w:rsidRPr="00BF787B" w:rsidRDefault="00B267D4" w:rsidP="00971173">
      <w:pPr>
        <w:numPr>
          <w:ilvl w:val="0"/>
          <w:numId w:val="1"/>
        </w:numPr>
        <w:spacing w:after="60" w:line="240" w:lineRule="auto"/>
        <w:ind w:left="357" w:right="96" w:hanging="357"/>
        <w:rPr>
          <w:rFonts w:eastAsia="Calibri" w:cstheme="minorHAnsi"/>
          <w:sz w:val="20"/>
          <w:szCs w:val="20"/>
        </w:rPr>
      </w:pPr>
      <w:proofErr w:type="gramStart"/>
      <w:r w:rsidRPr="00BF787B">
        <w:rPr>
          <w:rFonts w:eastAsia="Calibri" w:cstheme="minorHAnsi"/>
          <w:sz w:val="20"/>
          <w:szCs w:val="20"/>
        </w:rPr>
        <w:t>Promote and safeguard the welfare of children and young people at all times</w:t>
      </w:r>
      <w:proofErr w:type="gramEnd"/>
      <w:r w:rsidRPr="00BF787B">
        <w:rPr>
          <w:rFonts w:eastAsia="Calibri" w:cstheme="minorHAnsi"/>
          <w:sz w:val="20"/>
          <w:szCs w:val="20"/>
        </w:rPr>
        <w:t>, managing any safeguarding issues should they arise</w:t>
      </w:r>
      <w:r w:rsidR="003F2A81" w:rsidRPr="00BF787B">
        <w:rPr>
          <w:rFonts w:eastAsia="Calibri" w:cstheme="minorHAnsi"/>
          <w:sz w:val="20"/>
          <w:szCs w:val="20"/>
        </w:rPr>
        <w:t xml:space="preserve"> (training provided).</w:t>
      </w:r>
    </w:p>
    <w:p w14:paraId="7E7966A7" w14:textId="77777777" w:rsidR="00B267D4" w:rsidRPr="00BF787B" w:rsidRDefault="00B267D4" w:rsidP="00971173">
      <w:pPr>
        <w:numPr>
          <w:ilvl w:val="0"/>
          <w:numId w:val="1"/>
        </w:numPr>
        <w:spacing w:after="60" w:line="240" w:lineRule="auto"/>
        <w:ind w:left="357" w:right="96" w:hanging="357"/>
        <w:rPr>
          <w:rFonts w:eastAsia="Times New Roman" w:cstheme="minorHAnsi"/>
          <w:sz w:val="20"/>
          <w:szCs w:val="20"/>
        </w:rPr>
      </w:pPr>
      <w:r w:rsidRPr="00BF787B">
        <w:rPr>
          <w:rFonts w:eastAsia="Calibri" w:cstheme="minorHAnsi"/>
          <w:sz w:val="20"/>
          <w:szCs w:val="20"/>
        </w:rPr>
        <w:t>To be an active member of the team and operate in line with the Charity’s expectations, values and principles.  Work a flexible pattern including evenings and weekends in line with the role/team requirements.</w:t>
      </w:r>
    </w:p>
    <w:p w14:paraId="1264036A" w14:textId="6164FAA6" w:rsidR="00B267D4" w:rsidRPr="00BF787B" w:rsidRDefault="00B267D4" w:rsidP="00971173">
      <w:pPr>
        <w:numPr>
          <w:ilvl w:val="0"/>
          <w:numId w:val="1"/>
        </w:numPr>
        <w:spacing w:after="60" w:line="240" w:lineRule="auto"/>
        <w:ind w:left="357" w:right="96" w:hanging="357"/>
        <w:rPr>
          <w:rFonts w:eastAsia="Times New Roman" w:cstheme="minorHAnsi"/>
          <w:sz w:val="20"/>
          <w:szCs w:val="20"/>
        </w:rPr>
      </w:pPr>
      <w:r w:rsidRPr="00BF787B">
        <w:rPr>
          <w:rFonts w:cstheme="minorHAnsi"/>
          <w:bCs/>
          <w:sz w:val="20"/>
          <w:szCs w:val="20"/>
        </w:rPr>
        <w:t>Carry out any other duties as may be reasonably determined by your line manager</w:t>
      </w:r>
    </w:p>
    <w:p w14:paraId="05D44C81" w14:textId="74839CDE" w:rsidR="00D405AC" w:rsidRDefault="00B267D4" w:rsidP="00971173">
      <w:pPr>
        <w:numPr>
          <w:ilvl w:val="0"/>
          <w:numId w:val="1"/>
        </w:numPr>
        <w:spacing w:after="60" w:line="240" w:lineRule="auto"/>
        <w:ind w:left="357" w:right="96" w:hanging="357"/>
        <w:rPr>
          <w:rFonts w:eastAsia="Calibri" w:cstheme="minorHAnsi"/>
          <w:sz w:val="20"/>
          <w:szCs w:val="20"/>
        </w:rPr>
      </w:pPr>
      <w:r w:rsidRPr="00BF787B">
        <w:rPr>
          <w:rFonts w:eastAsia="Calibri" w:cstheme="minorHAnsi"/>
          <w:sz w:val="20"/>
          <w:szCs w:val="20"/>
        </w:rPr>
        <w:t xml:space="preserve">Promote a positive image of MYZ through professionalism and good conduct with all our stakeholders and the </w:t>
      </w:r>
      <w:r w:rsidR="00240FBB" w:rsidRPr="00BF787B">
        <w:rPr>
          <w:rFonts w:eastAsia="Calibri" w:cstheme="minorHAnsi"/>
          <w:sz w:val="20"/>
          <w:szCs w:val="20"/>
        </w:rPr>
        <w:t>public</w:t>
      </w:r>
      <w:r w:rsidRPr="00BF787B">
        <w:rPr>
          <w:rFonts w:eastAsia="Calibri" w:cstheme="minorHAnsi"/>
          <w:sz w:val="20"/>
          <w:szCs w:val="20"/>
        </w:rPr>
        <w:t>.</w:t>
      </w:r>
    </w:p>
    <w:p w14:paraId="2E43D943" w14:textId="77777777" w:rsidR="002705D9" w:rsidRPr="00BF787B" w:rsidRDefault="002705D9" w:rsidP="002705D9">
      <w:pPr>
        <w:spacing w:after="60" w:line="240" w:lineRule="auto"/>
        <w:ind w:left="357" w:right="96"/>
        <w:rPr>
          <w:rFonts w:eastAsia="Calibri" w:cstheme="minorHAnsi"/>
          <w:sz w:val="20"/>
          <w:szCs w:val="20"/>
        </w:rPr>
      </w:pPr>
    </w:p>
    <w:tbl>
      <w:tblPr>
        <w:tblW w:w="9727"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7"/>
        <w:gridCol w:w="1930"/>
      </w:tblGrid>
      <w:tr w:rsidR="00BF787B" w:rsidRPr="00BF787B" w14:paraId="057FE0D1" w14:textId="77777777" w:rsidTr="00A14E49">
        <w:trPr>
          <w:trHeight w:val="315"/>
        </w:trPr>
        <w:tc>
          <w:tcPr>
            <w:tcW w:w="7797" w:type="dxa"/>
            <w:tcBorders>
              <w:top w:val="single" w:sz="6" w:space="0" w:color="221F1F"/>
              <w:left w:val="single" w:sz="6" w:space="0" w:color="221F1F"/>
              <w:bottom w:val="single" w:sz="6" w:space="0" w:color="221F1F"/>
              <w:right w:val="single" w:sz="6" w:space="0" w:color="221F1F"/>
            </w:tcBorders>
            <w:shd w:val="clear" w:color="auto" w:fill="BFBFBF" w:themeFill="background1" w:themeFillShade="BF"/>
            <w:hideMark/>
          </w:tcPr>
          <w:p w14:paraId="2FAD26E2" w14:textId="77777777" w:rsidR="00BF787B" w:rsidRPr="00BF787B" w:rsidRDefault="00BF787B" w:rsidP="00BF787B">
            <w:pPr>
              <w:spacing w:after="0" w:line="240" w:lineRule="auto"/>
              <w:ind w:left="240"/>
              <w:textAlignment w:val="baseline"/>
              <w:rPr>
                <w:rFonts w:eastAsia="Times New Roman" w:cstheme="minorHAnsi"/>
                <w:b/>
                <w:bCs/>
                <w:sz w:val="24"/>
                <w:szCs w:val="24"/>
                <w:lang w:eastAsia="en-GB"/>
              </w:rPr>
            </w:pPr>
            <w:r w:rsidRPr="00BF787B">
              <w:rPr>
                <w:rFonts w:eastAsia="Times New Roman" w:cstheme="minorHAnsi"/>
                <w:b/>
                <w:bCs/>
                <w:color w:val="FFFFFF"/>
                <w:sz w:val="24"/>
                <w:szCs w:val="24"/>
                <w:lang w:eastAsia="en-GB"/>
              </w:rPr>
              <w:t>SELECTION CRITERIA </w:t>
            </w:r>
          </w:p>
        </w:tc>
        <w:tc>
          <w:tcPr>
            <w:tcW w:w="1930" w:type="dxa"/>
            <w:tcBorders>
              <w:top w:val="single" w:sz="6" w:space="0" w:color="221F1F"/>
              <w:left w:val="single" w:sz="6" w:space="0" w:color="221F1F"/>
              <w:bottom w:val="single" w:sz="6" w:space="0" w:color="221F1F"/>
              <w:right w:val="single" w:sz="6" w:space="0" w:color="221F1F"/>
            </w:tcBorders>
            <w:shd w:val="clear" w:color="auto" w:fill="BFBFBF" w:themeFill="background1" w:themeFillShade="BF"/>
            <w:hideMark/>
          </w:tcPr>
          <w:p w14:paraId="20B97310" w14:textId="77777777" w:rsidR="00BF787B" w:rsidRPr="00BF787B" w:rsidRDefault="00BF787B" w:rsidP="00BF787B">
            <w:pPr>
              <w:spacing w:after="0" w:line="240" w:lineRule="auto"/>
              <w:ind w:left="225"/>
              <w:textAlignment w:val="baseline"/>
              <w:rPr>
                <w:rFonts w:eastAsia="Times New Roman" w:cstheme="minorHAnsi"/>
                <w:b/>
                <w:bCs/>
                <w:sz w:val="24"/>
                <w:szCs w:val="24"/>
                <w:lang w:eastAsia="en-GB"/>
              </w:rPr>
            </w:pPr>
            <w:r w:rsidRPr="00BF787B">
              <w:rPr>
                <w:rFonts w:eastAsia="Times New Roman" w:cstheme="minorHAnsi"/>
                <w:b/>
                <w:bCs/>
                <w:color w:val="FFFFFF"/>
                <w:sz w:val="24"/>
                <w:szCs w:val="24"/>
                <w:lang w:eastAsia="en-GB"/>
              </w:rPr>
              <w:t>REQUIREMENT </w:t>
            </w:r>
          </w:p>
        </w:tc>
      </w:tr>
      <w:tr w:rsidR="00BF787B" w:rsidRPr="00BF787B" w14:paraId="5CF52E35" w14:textId="77777777" w:rsidTr="00A14E49">
        <w:trPr>
          <w:trHeight w:val="330"/>
        </w:trPr>
        <w:tc>
          <w:tcPr>
            <w:tcW w:w="9727" w:type="dxa"/>
            <w:gridSpan w:val="2"/>
            <w:tcBorders>
              <w:top w:val="single" w:sz="6" w:space="0" w:color="221F1F"/>
              <w:left w:val="single" w:sz="6" w:space="0" w:color="221F1F"/>
              <w:bottom w:val="single" w:sz="6" w:space="0" w:color="221F1F"/>
              <w:right w:val="single" w:sz="6" w:space="0" w:color="221F1F"/>
            </w:tcBorders>
            <w:shd w:val="clear" w:color="auto" w:fill="BFBFBF" w:themeFill="background1" w:themeFillShade="BF"/>
            <w:hideMark/>
          </w:tcPr>
          <w:p w14:paraId="15E067A7" w14:textId="3B18B289" w:rsidR="00BF787B" w:rsidRPr="00BF787B" w:rsidRDefault="00BF787B" w:rsidP="00A14E49">
            <w:pPr>
              <w:spacing w:after="0" w:line="240" w:lineRule="auto"/>
              <w:jc w:val="center"/>
              <w:textAlignment w:val="baseline"/>
              <w:rPr>
                <w:rFonts w:eastAsia="Times New Roman" w:cstheme="minorHAnsi"/>
                <w:b/>
                <w:bCs/>
                <w:sz w:val="24"/>
                <w:szCs w:val="24"/>
                <w:lang w:eastAsia="en-GB"/>
              </w:rPr>
            </w:pPr>
            <w:r w:rsidRPr="00BF787B">
              <w:rPr>
                <w:rFonts w:eastAsia="Times New Roman" w:cstheme="minorHAnsi"/>
                <w:b/>
                <w:bCs/>
                <w:color w:val="FFFFFF"/>
                <w:sz w:val="24"/>
                <w:szCs w:val="24"/>
                <w:lang w:eastAsia="en-GB"/>
              </w:rPr>
              <w:t>EXPERIENCE</w:t>
            </w:r>
          </w:p>
        </w:tc>
      </w:tr>
      <w:tr w:rsidR="00BF787B" w:rsidRPr="00BF787B" w14:paraId="148CC5DC"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44FA9E77"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Experience of trust and grant bid writing within a professional setting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5D9E14B2"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62F98B9F" w14:textId="77777777" w:rsidTr="00920A68">
        <w:trPr>
          <w:trHeight w:val="54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778F508D" w14:textId="77777777" w:rsidR="00BF787B" w:rsidRPr="00BF787B" w:rsidRDefault="00BF787B" w:rsidP="00BF787B">
            <w:pPr>
              <w:spacing w:after="0" w:line="240" w:lineRule="auto"/>
              <w:ind w:left="240" w:right="75"/>
              <w:textAlignment w:val="baseline"/>
              <w:rPr>
                <w:rFonts w:eastAsia="Times New Roman" w:cstheme="minorHAnsi"/>
                <w:sz w:val="18"/>
                <w:szCs w:val="18"/>
                <w:lang w:eastAsia="en-GB"/>
              </w:rPr>
            </w:pPr>
            <w:r w:rsidRPr="00BF787B">
              <w:rPr>
                <w:rFonts w:eastAsia="Times New Roman" w:cstheme="minorHAnsi"/>
                <w:sz w:val="20"/>
                <w:szCs w:val="20"/>
                <w:lang w:eastAsia="en-GB"/>
              </w:rPr>
              <w:t>Experience of developing and submitting high quality funding applications and approaches to funders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501223F0"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47666578" w14:textId="77777777" w:rsidTr="00920A68">
        <w:trPr>
          <w:trHeight w:val="54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1A6E4003"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Experience of gathering, understanding and presenting complex information and data in a clear, concise way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129A6020"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683E0857"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3E4F8F20"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Experience of working within a charity fundraising environment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0D3292F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507D3EEA" w14:textId="77777777" w:rsidTr="00920A68">
        <w:trPr>
          <w:trHeight w:val="54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2ED2EB4A"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Experience of cultivating relationships with funders, both via verbal and written methods of communication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6C994F1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4BB7ECB6"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6FE36B26"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Experience of working in a network of organisations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02929056"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Desirable </w:t>
            </w:r>
          </w:p>
        </w:tc>
      </w:tr>
      <w:tr w:rsidR="00BF787B" w:rsidRPr="00BF787B" w14:paraId="3FD7B999" w14:textId="77777777" w:rsidTr="00A14E49">
        <w:trPr>
          <w:trHeight w:val="390"/>
        </w:trPr>
        <w:tc>
          <w:tcPr>
            <w:tcW w:w="9727" w:type="dxa"/>
            <w:gridSpan w:val="2"/>
            <w:tcBorders>
              <w:top w:val="single" w:sz="6" w:space="0" w:color="221F1F"/>
              <w:left w:val="single" w:sz="6" w:space="0" w:color="221F1F"/>
              <w:bottom w:val="single" w:sz="6" w:space="0" w:color="221F1F"/>
              <w:right w:val="single" w:sz="6" w:space="0" w:color="221F1F"/>
            </w:tcBorders>
            <w:shd w:val="clear" w:color="auto" w:fill="BFBFBF" w:themeFill="background1" w:themeFillShade="BF"/>
            <w:hideMark/>
          </w:tcPr>
          <w:p w14:paraId="6A00E82B" w14:textId="3D8614FA" w:rsidR="00BF787B" w:rsidRPr="00BF787B" w:rsidRDefault="00BF787B" w:rsidP="00A14E49">
            <w:pPr>
              <w:spacing w:after="0" w:line="240" w:lineRule="auto"/>
              <w:jc w:val="center"/>
              <w:textAlignment w:val="baseline"/>
              <w:rPr>
                <w:rFonts w:eastAsia="Times New Roman" w:cstheme="minorHAnsi"/>
                <w:sz w:val="18"/>
                <w:szCs w:val="18"/>
                <w:lang w:eastAsia="en-GB"/>
              </w:rPr>
            </w:pPr>
            <w:r w:rsidRPr="00BF787B">
              <w:rPr>
                <w:rFonts w:eastAsia="Times New Roman" w:cstheme="minorHAnsi"/>
                <w:b/>
                <w:bCs/>
                <w:color w:val="FFFFFF"/>
                <w:sz w:val="20"/>
                <w:szCs w:val="20"/>
                <w:lang w:eastAsia="en-GB"/>
              </w:rPr>
              <w:t>SKILLS, KNOWLEDGE AND ATTRIBUTES</w:t>
            </w:r>
          </w:p>
        </w:tc>
      </w:tr>
      <w:tr w:rsidR="00BF787B" w:rsidRPr="00BF787B" w14:paraId="2194C41D"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51F805B6"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Ability to prioritise tasks, manage own time and achieve strict / multiple deadlines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32FFFCD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6C405D63"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633462DA"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Highly developed written communication skills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6BC1289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3716A701"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7C4B8217"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Ability to effectively research potential prospects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77CAB88B"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4FB20DBA"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7B11AA99"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High level of IT competence, excellent internet research skills and database management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6FCABC98"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09769758"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7CC571CE"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Proven ability to make a persuasive, inspirational and compelling case in writing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3DABF8DA"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0FF0855E" w14:textId="77777777" w:rsidTr="00920A68">
        <w:trPr>
          <w:trHeight w:val="54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2598BDC6" w14:textId="77777777" w:rsidR="00BF787B" w:rsidRPr="00BF787B" w:rsidRDefault="00BF787B" w:rsidP="00BF787B">
            <w:pPr>
              <w:spacing w:after="0" w:line="240" w:lineRule="auto"/>
              <w:ind w:left="240" w:right="990"/>
              <w:textAlignment w:val="baseline"/>
              <w:rPr>
                <w:rFonts w:eastAsia="Times New Roman" w:cstheme="minorHAnsi"/>
                <w:sz w:val="18"/>
                <w:szCs w:val="18"/>
                <w:lang w:eastAsia="en-GB"/>
              </w:rPr>
            </w:pPr>
            <w:r w:rsidRPr="00BF787B">
              <w:rPr>
                <w:rFonts w:eastAsia="Times New Roman" w:cstheme="minorHAnsi"/>
                <w:sz w:val="20"/>
                <w:szCs w:val="20"/>
                <w:lang w:eastAsia="en-GB"/>
              </w:rPr>
              <w:t>Ability to cultivate and maintain relationships to secure funding and work effectively with partner organisations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6FB50E3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2F83A263" w14:textId="77777777" w:rsidTr="00920A68">
        <w:trPr>
          <w:trHeight w:val="54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19393201" w14:textId="77777777" w:rsidR="00BF787B" w:rsidRPr="00BF787B" w:rsidRDefault="00BF787B" w:rsidP="00BF787B">
            <w:pPr>
              <w:spacing w:after="0" w:line="240" w:lineRule="auto"/>
              <w:ind w:left="240" w:right="990"/>
              <w:textAlignment w:val="baseline"/>
              <w:rPr>
                <w:rFonts w:eastAsia="Times New Roman" w:cstheme="minorHAnsi"/>
                <w:sz w:val="18"/>
                <w:szCs w:val="18"/>
                <w:lang w:eastAsia="en-GB"/>
              </w:rPr>
            </w:pPr>
            <w:r w:rsidRPr="00BF787B">
              <w:rPr>
                <w:rFonts w:eastAsia="Times New Roman" w:cstheme="minorHAnsi"/>
                <w:sz w:val="20"/>
                <w:szCs w:val="20"/>
                <w:lang w:eastAsia="en-GB"/>
              </w:rPr>
              <w:t>Ability to work with varying degrees of support; from working completely under own initiative to working collaboratively with substantial input and critique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42401573"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1C28A5F1" w14:textId="77777777" w:rsidTr="00920A68">
        <w:trPr>
          <w:trHeight w:val="525"/>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67F97FFC" w14:textId="77777777" w:rsidR="00BF787B" w:rsidRPr="00BF787B" w:rsidRDefault="00BF787B" w:rsidP="00BF787B">
            <w:pPr>
              <w:spacing w:after="0" w:line="240" w:lineRule="auto"/>
              <w:ind w:left="240" w:right="990"/>
              <w:textAlignment w:val="baseline"/>
              <w:rPr>
                <w:rFonts w:eastAsia="Times New Roman" w:cstheme="minorHAnsi"/>
                <w:sz w:val="18"/>
                <w:szCs w:val="18"/>
                <w:lang w:eastAsia="en-GB"/>
              </w:rPr>
            </w:pPr>
            <w:r w:rsidRPr="00BF787B">
              <w:rPr>
                <w:rFonts w:eastAsia="Times New Roman" w:cstheme="minorHAnsi"/>
                <w:sz w:val="20"/>
                <w:szCs w:val="20"/>
                <w:lang w:eastAsia="en-GB"/>
              </w:rPr>
              <w:lastRenderedPageBreak/>
              <w:t>Demonstrable empathy with the aims and expectations of trusts, foundations and grant givers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69AFE672"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4C4393F9"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5E72D20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Ability to work at pace, but calmly under pressure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75F17C89"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2F9B115B"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57908934"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Able to work with multiple organisations to achieve specific goals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5EEC703F"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6B75A5E4" w14:textId="77777777" w:rsidTr="00A14E49">
        <w:trPr>
          <w:trHeight w:val="390"/>
        </w:trPr>
        <w:tc>
          <w:tcPr>
            <w:tcW w:w="9727" w:type="dxa"/>
            <w:gridSpan w:val="2"/>
            <w:tcBorders>
              <w:top w:val="single" w:sz="6" w:space="0" w:color="221F1F"/>
              <w:left w:val="single" w:sz="6" w:space="0" w:color="221F1F"/>
              <w:bottom w:val="single" w:sz="6" w:space="0" w:color="221F1F"/>
              <w:right w:val="single" w:sz="6" w:space="0" w:color="221F1F"/>
            </w:tcBorders>
            <w:shd w:val="clear" w:color="auto" w:fill="BFBFBF" w:themeFill="background1" w:themeFillShade="BF"/>
            <w:hideMark/>
          </w:tcPr>
          <w:p w14:paraId="6AF59C2F" w14:textId="5BDF812D" w:rsidR="00BF787B" w:rsidRPr="00BF787B" w:rsidRDefault="00BF787B" w:rsidP="00A14E49">
            <w:pPr>
              <w:spacing w:after="0" w:line="240" w:lineRule="auto"/>
              <w:ind w:left="240"/>
              <w:jc w:val="center"/>
              <w:textAlignment w:val="baseline"/>
              <w:rPr>
                <w:rFonts w:eastAsia="Times New Roman" w:cstheme="minorHAnsi"/>
                <w:sz w:val="18"/>
                <w:szCs w:val="18"/>
                <w:lang w:eastAsia="en-GB"/>
              </w:rPr>
            </w:pPr>
            <w:r w:rsidRPr="00BF787B">
              <w:rPr>
                <w:rFonts w:eastAsia="Times New Roman" w:cstheme="minorHAnsi"/>
                <w:b/>
                <w:bCs/>
                <w:color w:val="FFFFFF"/>
                <w:sz w:val="20"/>
                <w:szCs w:val="20"/>
                <w:lang w:eastAsia="en-GB"/>
              </w:rPr>
              <w:t>PERSONAL QUALITIES</w:t>
            </w:r>
          </w:p>
        </w:tc>
      </w:tr>
      <w:tr w:rsidR="00BF787B" w:rsidRPr="00BF787B" w14:paraId="3B4EE2B5" w14:textId="77777777" w:rsidTr="00920A68">
        <w:trPr>
          <w:trHeight w:val="39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1B6A0E8C"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Motivated to improve young people’s lives for the better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4EBCC7EE"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5F57949E" w14:textId="77777777" w:rsidTr="00920A68">
        <w:trPr>
          <w:trHeight w:val="540"/>
        </w:trPr>
        <w:tc>
          <w:tcPr>
            <w:tcW w:w="7797" w:type="dxa"/>
            <w:tcBorders>
              <w:top w:val="single" w:sz="6" w:space="0" w:color="221F1F"/>
              <w:left w:val="single" w:sz="6" w:space="0" w:color="221F1F"/>
              <w:bottom w:val="single" w:sz="6" w:space="0" w:color="221F1F"/>
              <w:right w:val="single" w:sz="6" w:space="0" w:color="221F1F"/>
            </w:tcBorders>
            <w:shd w:val="clear" w:color="auto" w:fill="auto"/>
            <w:hideMark/>
          </w:tcPr>
          <w:p w14:paraId="5C5C0D26" w14:textId="69A0ABF3"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 xml:space="preserve">Willingness to understand and fully engage with </w:t>
            </w:r>
            <w:r w:rsidR="00A14E49">
              <w:rPr>
                <w:rFonts w:eastAsia="Times New Roman" w:cstheme="minorHAnsi"/>
                <w:sz w:val="20"/>
                <w:szCs w:val="20"/>
                <w:lang w:eastAsia="en-GB"/>
              </w:rPr>
              <w:t>MYZ’s</w:t>
            </w:r>
            <w:r w:rsidRPr="00BF787B">
              <w:rPr>
                <w:rFonts w:eastAsia="Times New Roman" w:cstheme="minorHAnsi"/>
                <w:sz w:val="20"/>
                <w:szCs w:val="20"/>
                <w:lang w:eastAsia="en-GB"/>
              </w:rPr>
              <w:t xml:space="preserve"> strategy and values, and contribute positively to the workplace </w:t>
            </w:r>
          </w:p>
        </w:tc>
        <w:tc>
          <w:tcPr>
            <w:tcW w:w="1930" w:type="dxa"/>
            <w:tcBorders>
              <w:top w:val="single" w:sz="6" w:space="0" w:color="221F1F"/>
              <w:left w:val="single" w:sz="6" w:space="0" w:color="221F1F"/>
              <w:bottom w:val="single" w:sz="6" w:space="0" w:color="221F1F"/>
              <w:right w:val="single" w:sz="6" w:space="0" w:color="221F1F"/>
            </w:tcBorders>
            <w:shd w:val="clear" w:color="auto" w:fill="auto"/>
            <w:hideMark/>
          </w:tcPr>
          <w:p w14:paraId="52714B03" w14:textId="77777777" w:rsidR="00BF787B" w:rsidRPr="00BF787B" w:rsidRDefault="00BF787B" w:rsidP="00BF787B">
            <w:pPr>
              <w:spacing w:after="0" w:line="240" w:lineRule="auto"/>
              <w:ind w:left="240"/>
              <w:textAlignment w:val="baseline"/>
              <w:rPr>
                <w:rFonts w:eastAsia="Times New Roman" w:cstheme="minorHAnsi"/>
                <w:sz w:val="18"/>
                <w:szCs w:val="18"/>
                <w:lang w:eastAsia="en-GB"/>
              </w:rPr>
            </w:pPr>
            <w:r w:rsidRPr="00BF787B">
              <w:rPr>
                <w:rFonts w:eastAsia="Times New Roman" w:cstheme="minorHAnsi"/>
                <w:sz w:val="20"/>
                <w:szCs w:val="20"/>
                <w:lang w:eastAsia="en-GB"/>
              </w:rPr>
              <w:t>Essential </w:t>
            </w:r>
          </w:p>
        </w:tc>
      </w:tr>
      <w:tr w:rsidR="00BF787B" w:rsidRPr="00BF787B" w14:paraId="585A1C0F" w14:textId="77777777" w:rsidTr="00920A68">
        <w:trPr>
          <w:trHeight w:val="390"/>
        </w:trPr>
        <w:tc>
          <w:tcPr>
            <w:tcW w:w="9727" w:type="dxa"/>
            <w:gridSpan w:val="2"/>
            <w:tcBorders>
              <w:top w:val="single" w:sz="6" w:space="0" w:color="221F1F"/>
              <w:left w:val="single" w:sz="6" w:space="0" w:color="221F1F"/>
              <w:bottom w:val="single" w:sz="6" w:space="0" w:color="221F1F"/>
              <w:right w:val="single" w:sz="6" w:space="0" w:color="221F1F"/>
            </w:tcBorders>
            <w:shd w:val="clear" w:color="auto" w:fill="auto"/>
            <w:hideMark/>
          </w:tcPr>
          <w:p w14:paraId="3DED6C22" w14:textId="77777777" w:rsidR="00BF787B" w:rsidRPr="00BF787B" w:rsidRDefault="00BF787B" w:rsidP="00BF787B">
            <w:pPr>
              <w:spacing w:after="0" w:line="240" w:lineRule="auto"/>
              <w:textAlignment w:val="baseline"/>
              <w:rPr>
                <w:rFonts w:eastAsia="Times New Roman" w:cstheme="minorHAnsi"/>
                <w:sz w:val="18"/>
                <w:szCs w:val="18"/>
                <w:lang w:eastAsia="en-GB"/>
              </w:rPr>
            </w:pPr>
            <w:r w:rsidRPr="00BF787B">
              <w:rPr>
                <w:rFonts w:eastAsia="Times New Roman" w:cstheme="minorHAnsi"/>
                <w:sz w:val="18"/>
                <w:szCs w:val="18"/>
                <w:lang w:eastAsia="en-GB"/>
              </w:rPr>
              <w:t> </w:t>
            </w:r>
          </w:p>
        </w:tc>
      </w:tr>
    </w:tbl>
    <w:p w14:paraId="1F735421" w14:textId="77777777" w:rsidR="00971173" w:rsidRPr="00971173" w:rsidRDefault="00971173" w:rsidP="00971173">
      <w:pPr>
        <w:spacing w:after="60" w:line="240" w:lineRule="auto"/>
        <w:ind w:left="357" w:right="96"/>
        <w:rPr>
          <w:rFonts w:eastAsia="Calibri" w:cstheme="minorHAnsi"/>
        </w:rPr>
      </w:pPr>
    </w:p>
    <w:p w14:paraId="3C3DC200" w14:textId="6BE20EDD" w:rsidR="00555493" w:rsidRDefault="00555493" w:rsidP="006513E4">
      <w:pPr>
        <w:spacing w:after="120"/>
        <w:ind w:right="95"/>
        <w:contextualSpacing/>
        <w:rPr>
          <w:rFonts w:cstheme="minorHAnsi"/>
          <w:sz w:val="23"/>
          <w:szCs w:val="23"/>
        </w:rPr>
      </w:pPr>
    </w:p>
    <w:p w14:paraId="2527DFE4" w14:textId="3900D27E" w:rsidR="002705D9" w:rsidRDefault="002705D9" w:rsidP="006513E4">
      <w:pPr>
        <w:spacing w:after="120"/>
        <w:ind w:right="95"/>
        <w:contextualSpacing/>
        <w:rPr>
          <w:rFonts w:cstheme="minorHAnsi"/>
          <w:sz w:val="23"/>
          <w:szCs w:val="23"/>
        </w:rPr>
      </w:pPr>
      <w:r>
        <w:rPr>
          <w:rFonts w:cstheme="minorHAnsi"/>
          <w:sz w:val="23"/>
          <w:szCs w:val="23"/>
        </w:rPr>
        <w:t>About the organisation</w:t>
      </w:r>
    </w:p>
    <w:p w14:paraId="356711DB" w14:textId="77777777" w:rsidR="002705D9" w:rsidRDefault="002705D9" w:rsidP="006513E4">
      <w:pPr>
        <w:spacing w:after="120"/>
        <w:ind w:right="95"/>
        <w:contextualSpacing/>
        <w:rPr>
          <w:rFonts w:cstheme="minorHAnsi"/>
          <w:sz w:val="23"/>
          <w:szCs w:val="23"/>
        </w:rPr>
      </w:pPr>
    </w:p>
    <w:p w14:paraId="752A22C3" w14:textId="568F1BC6" w:rsidR="002705D9" w:rsidRPr="00B267D4" w:rsidRDefault="002705D9" w:rsidP="006513E4">
      <w:pPr>
        <w:spacing w:after="120"/>
        <w:ind w:right="95"/>
        <w:contextualSpacing/>
        <w:rPr>
          <w:rFonts w:cstheme="minorHAnsi"/>
          <w:sz w:val="23"/>
          <w:szCs w:val="23"/>
        </w:rPr>
      </w:pPr>
      <w:r w:rsidRPr="002705D9">
        <w:rPr>
          <w:rFonts w:cstheme="minorHAnsi"/>
          <w:sz w:val="23"/>
          <w:szCs w:val="23"/>
        </w:rPr>
        <w:lastRenderedPageBreak/>
        <w:drawing>
          <wp:inline distT="0" distB="0" distL="0" distR="0" wp14:anchorId="5D1F657C" wp14:editId="4716F3AD">
            <wp:extent cx="5731510" cy="8106410"/>
            <wp:effectExtent l="0" t="0" r="2540" b="8890"/>
            <wp:docPr id="147498351" name="Picture 2" descr="A poster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oster with a group of peop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r w:rsidRPr="002705D9">
        <w:rPr>
          <w:rFonts w:cstheme="minorHAnsi"/>
          <w:sz w:val="23"/>
          <w:szCs w:val="23"/>
        </w:rPr>
        <w:br/>
      </w:r>
    </w:p>
    <w:sectPr w:rsidR="002705D9" w:rsidRPr="00B267D4" w:rsidSect="008E1C2C">
      <w:footerReference w:type="default" r:id="rId11"/>
      <w:headerReference w:type="first" r:id="rId12"/>
      <w:footerReference w:type="first" r:id="rId13"/>
      <w:pgSz w:w="11906" w:h="16838"/>
      <w:pgMar w:top="1021"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1E854" w14:textId="77777777" w:rsidR="00F57511" w:rsidRDefault="00F57511" w:rsidP="00875838">
      <w:pPr>
        <w:spacing w:after="0" w:line="240" w:lineRule="auto"/>
      </w:pPr>
      <w:r>
        <w:separator/>
      </w:r>
    </w:p>
  </w:endnote>
  <w:endnote w:type="continuationSeparator" w:id="0">
    <w:p w14:paraId="14A4963F" w14:textId="77777777" w:rsidR="00F57511" w:rsidRDefault="00F57511" w:rsidP="00875838">
      <w:pPr>
        <w:spacing w:after="0" w:line="240" w:lineRule="auto"/>
      </w:pPr>
      <w:r>
        <w:continuationSeparator/>
      </w:r>
    </w:p>
  </w:endnote>
  <w:endnote w:type="continuationNotice" w:id="1">
    <w:p w14:paraId="602A5C4A" w14:textId="77777777" w:rsidR="00F57511" w:rsidRDefault="00F57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21927"/>
      <w:docPartObj>
        <w:docPartGallery w:val="Page Numbers (Bottom of Page)"/>
        <w:docPartUnique/>
      </w:docPartObj>
    </w:sdtPr>
    <w:sdtEndPr>
      <w:rPr>
        <w:noProof/>
      </w:rPr>
    </w:sdtEndPr>
    <w:sdtContent>
      <w:p w14:paraId="4B9715D5" w14:textId="77777777" w:rsidR="008E1C2C" w:rsidRDefault="008E1C2C" w:rsidP="008E1C2C">
        <w:pPr>
          <w:pStyle w:val="Footer"/>
          <w:jc w:val="right"/>
          <w:rPr>
            <w:noProof/>
          </w:rPr>
        </w:pPr>
        <w:r>
          <w:fldChar w:fldCharType="begin"/>
        </w:r>
        <w:r>
          <w:instrText xml:space="preserve"> PAGE   \* MERGEFORMAT </w:instrText>
        </w:r>
        <w:r>
          <w:fldChar w:fldCharType="separate"/>
        </w:r>
        <w:r>
          <w:t>1</w:t>
        </w:r>
        <w:r>
          <w:rPr>
            <w:noProof/>
          </w:rPr>
          <w:fldChar w:fldCharType="end"/>
        </w:r>
      </w:p>
      <w:p w14:paraId="7E2D664A" w14:textId="64E0E1A0" w:rsidR="008E1C2C" w:rsidRDefault="008E1C2C" w:rsidP="008E1C2C">
        <w:pPr>
          <w:pStyle w:val="Footer"/>
          <w:rPr>
            <w:noProof/>
          </w:rPr>
        </w:pPr>
        <w:r>
          <w:rPr>
            <w:noProof/>
          </w:rPr>
          <w:t xml:space="preserve">Manchester Youth Zone </w:t>
        </w:r>
        <w:r w:rsidR="002705D9">
          <w:rPr>
            <w:noProof/>
          </w:rPr>
          <w:t>Bid Writer</w:t>
        </w:r>
        <w:r w:rsidR="00A14E49">
          <w:rPr>
            <w:noProof/>
          </w:rPr>
          <w:tab/>
        </w:r>
        <w:r>
          <w:rPr>
            <w:noProof/>
          </w:rPr>
          <w:tab/>
        </w:r>
        <w:r w:rsidR="002705D9">
          <w:rPr>
            <w:noProof/>
          </w:rPr>
          <w:t>September</w:t>
        </w:r>
        <w:r w:rsidR="00D405AC">
          <w:rPr>
            <w:noProof/>
          </w:rPr>
          <w:t xml:space="preserve">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781378"/>
      <w:docPartObj>
        <w:docPartGallery w:val="Page Numbers (Bottom of Page)"/>
        <w:docPartUnique/>
      </w:docPartObj>
    </w:sdtPr>
    <w:sdtEndPr>
      <w:rPr>
        <w:noProof/>
      </w:rPr>
    </w:sdtEndPr>
    <w:sdtContent>
      <w:p w14:paraId="7C822653" w14:textId="77777777" w:rsidR="008E1C2C" w:rsidRDefault="008E1C2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488FA6E" w14:textId="661F25E8" w:rsidR="008E1C2C" w:rsidRDefault="008E1C2C" w:rsidP="008E1C2C">
        <w:pPr>
          <w:pStyle w:val="Footer"/>
          <w:rPr>
            <w:noProof/>
          </w:rPr>
        </w:pPr>
        <w:r>
          <w:rPr>
            <w:noProof/>
          </w:rPr>
          <w:t xml:space="preserve">Manchester Youth Zone </w:t>
        </w:r>
        <w:r w:rsidR="002705D9">
          <w:rPr>
            <w:noProof/>
          </w:rPr>
          <w:t>Bid Writer</w:t>
        </w:r>
        <w:r w:rsidR="00A14E49">
          <w:rPr>
            <w:noProof/>
          </w:rPr>
          <w:tab/>
        </w:r>
        <w:r>
          <w:rPr>
            <w:noProof/>
          </w:rPr>
          <w:tab/>
        </w:r>
        <w:r w:rsidR="002705D9">
          <w:rPr>
            <w:noProof/>
          </w:rPr>
          <w:t>September</w:t>
        </w:r>
        <w:r w:rsidR="00A14E49">
          <w:rPr>
            <w:noProof/>
          </w:rPr>
          <w:t xml:space="preserve"> </w:t>
        </w:r>
        <w:r w:rsidR="00D405AC">
          <w:rPr>
            <w:noProof/>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71D95" w14:textId="77777777" w:rsidR="00F57511" w:rsidRDefault="00F57511" w:rsidP="00875838">
      <w:pPr>
        <w:spacing w:after="0" w:line="240" w:lineRule="auto"/>
      </w:pPr>
      <w:r>
        <w:separator/>
      </w:r>
    </w:p>
  </w:footnote>
  <w:footnote w:type="continuationSeparator" w:id="0">
    <w:p w14:paraId="0240241E" w14:textId="77777777" w:rsidR="00F57511" w:rsidRDefault="00F57511" w:rsidP="00875838">
      <w:pPr>
        <w:spacing w:after="0" w:line="240" w:lineRule="auto"/>
      </w:pPr>
      <w:r>
        <w:continuationSeparator/>
      </w:r>
    </w:p>
  </w:footnote>
  <w:footnote w:type="continuationNotice" w:id="1">
    <w:p w14:paraId="764F7E39" w14:textId="77777777" w:rsidR="00F57511" w:rsidRDefault="00F57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D1EC" w14:textId="01F879D5" w:rsidR="00803CE4" w:rsidRDefault="000A5BC6">
    <w:pPr>
      <w:pStyle w:val="Header"/>
    </w:pPr>
    <w:r w:rsidRPr="005E6C2C">
      <w:rPr>
        <w:noProof/>
        <w:sz w:val="20"/>
        <w:szCs w:val="20"/>
      </w:rPr>
      <w:drawing>
        <wp:anchor distT="0" distB="0" distL="114300" distR="114300" simplePos="0" relativeHeight="251660288" behindDoc="0" locked="0" layoutInCell="1" allowOverlap="1" wp14:anchorId="020E8830" wp14:editId="4E8EDD66">
          <wp:simplePos x="0" y="0"/>
          <wp:positionH relativeFrom="page">
            <wp:posOffset>4246245</wp:posOffset>
          </wp:positionH>
          <wp:positionV relativeFrom="paragraph">
            <wp:posOffset>-412115</wp:posOffset>
          </wp:positionV>
          <wp:extent cx="3042920" cy="1447800"/>
          <wp:effectExtent l="0" t="0" r="5080" b="0"/>
          <wp:wrapTopAndBottom/>
          <wp:docPr id="4" name="Picture 4" descr="A picture containing text, sky, outdoor, cargo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outdoor, cargo contain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855"/>
                  <a:stretch/>
                </pic:blipFill>
                <pic:spPr bwMode="auto">
                  <a:xfrm>
                    <a:off x="0" y="0"/>
                    <a:ext cx="3042920"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40"/>
        <w:szCs w:val="40"/>
        <w:lang w:eastAsia="en-GB"/>
      </w:rPr>
      <w:drawing>
        <wp:anchor distT="0" distB="0" distL="114300" distR="114300" simplePos="0" relativeHeight="251658240" behindDoc="1" locked="0" layoutInCell="1" allowOverlap="1" wp14:anchorId="03DDA0FA" wp14:editId="5CD72CAE">
          <wp:simplePos x="0" y="0"/>
          <wp:positionH relativeFrom="page">
            <wp:align>left</wp:align>
          </wp:positionH>
          <wp:positionV relativeFrom="paragraph">
            <wp:posOffset>-450215</wp:posOffset>
          </wp:positionV>
          <wp:extent cx="4000500" cy="1473200"/>
          <wp:effectExtent l="0" t="0" r="0" b="0"/>
          <wp:wrapTight wrapText="bothSides">
            <wp:wrapPolygon edited="0">
              <wp:start x="0" y="0"/>
              <wp:lineTo x="0" y="21228"/>
              <wp:lineTo x="21497" y="21228"/>
              <wp:lineTo x="21497" y="0"/>
              <wp:lineTo x="0" y="0"/>
            </wp:wrapPolygon>
          </wp:wrapTight>
          <wp:docPr id="12" name="Picture 12"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r="52948"/>
                  <a:stretch/>
                </pic:blipFill>
                <pic:spPr bwMode="auto">
                  <a:xfrm>
                    <a:off x="0" y="0"/>
                    <a:ext cx="4000500" cy="147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F82"/>
    <w:multiLevelType w:val="hybridMultilevel"/>
    <w:tmpl w:val="225A2F1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4C35F36"/>
    <w:multiLevelType w:val="hybridMultilevel"/>
    <w:tmpl w:val="3F60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B059B"/>
    <w:multiLevelType w:val="hybridMultilevel"/>
    <w:tmpl w:val="8D0A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80D75"/>
    <w:multiLevelType w:val="hybridMultilevel"/>
    <w:tmpl w:val="0AF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738F8"/>
    <w:multiLevelType w:val="hybridMultilevel"/>
    <w:tmpl w:val="5FBE8B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3BF868CE"/>
    <w:multiLevelType w:val="hybridMultilevel"/>
    <w:tmpl w:val="4D26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8492B"/>
    <w:multiLevelType w:val="hybridMultilevel"/>
    <w:tmpl w:val="7E3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72865"/>
    <w:multiLevelType w:val="hybridMultilevel"/>
    <w:tmpl w:val="D7A6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F3BEC"/>
    <w:multiLevelType w:val="hybridMultilevel"/>
    <w:tmpl w:val="7D9C7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304E37"/>
    <w:multiLevelType w:val="hybridMultilevel"/>
    <w:tmpl w:val="91B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3407F"/>
    <w:multiLevelType w:val="hybridMultilevel"/>
    <w:tmpl w:val="1D4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206973">
    <w:abstractNumId w:val="8"/>
  </w:num>
  <w:num w:numId="2" w16cid:durableId="1811090137">
    <w:abstractNumId w:val="3"/>
  </w:num>
  <w:num w:numId="3" w16cid:durableId="123155948">
    <w:abstractNumId w:val="0"/>
  </w:num>
  <w:num w:numId="4" w16cid:durableId="1144153714">
    <w:abstractNumId w:val="2"/>
  </w:num>
  <w:num w:numId="5" w16cid:durableId="81726394">
    <w:abstractNumId w:val="4"/>
  </w:num>
  <w:num w:numId="6" w16cid:durableId="1817455609">
    <w:abstractNumId w:val="9"/>
  </w:num>
  <w:num w:numId="7" w16cid:durableId="373428640">
    <w:abstractNumId w:val="1"/>
  </w:num>
  <w:num w:numId="8" w16cid:durableId="1001666679">
    <w:abstractNumId w:val="7"/>
  </w:num>
  <w:num w:numId="9" w16cid:durableId="97606675">
    <w:abstractNumId w:val="10"/>
  </w:num>
  <w:num w:numId="10" w16cid:durableId="852769747">
    <w:abstractNumId w:val="5"/>
  </w:num>
  <w:num w:numId="11" w16cid:durableId="1961570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F7"/>
    <w:rsid w:val="00004D8C"/>
    <w:rsid w:val="00006E0D"/>
    <w:rsid w:val="00024401"/>
    <w:rsid w:val="00035864"/>
    <w:rsid w:val="00040D05"/>
    <w:rsid w:val="00040FAB"/>
    <w:rsid w:val="00044CEA"/>
    <w:rsid w:val="000473FD"/>
    <w:rsid w:val="00052D7C"/>
    <w:rsid w:val="00063605"/>
    <w:rsid w:val="00070567"/>
    <w:rsid w:val="00076A8F"/>
    <w:rsid w:val="0009579E"/>
    <w:rsid w:val="0009770E"/>
    <w:rsid w:val="000A4D7E"/>
    <w:rsid w:val="000A500D"/>
    <w:rsid w:val="000A5BC6"/>
    <w:rsid w:val="000B0509"/>
    <w:rsid w:val="000B53EF"/>
    <w:rsid w:val="000B572B"/>
    <w:rsid w:val="000B7210"/>
    <w:rsid w:val="000C1317"/>
    <w:rsid w:val="000D57A5"/>
    <w:rsid w:val="000E5268"/>
    <w:rsid w:val="000F6F1A"/>
    <w:rsid w:val="000F7889"/>
    <w:rsid w:val="00110BAD"/>
    <w:rsid w:val="00114433"/>
    <w:rsid w:val="00115D08"/>
    <w:rsid w:val="0012608F"/>
    <w:rsid w:val="001276CD"/>
    <w:rsid w:val="00133D9A"/>
    <w:rsid w:val="0013652F"/>
    <w:rsid w:val="00141820"/>
    <w:rsid w:val="00143410"/>
    <w:rsid w:val="00144E8E"/>
    <w:rsid w:val="001512B8"/>
    <w:rsid w:val="0015357D"/>
    <w:rsid w:val="00154D27"/>
    <w:rsid w:val="001608B6"/>
    <w:rsid w:val="00175D51"/>
    <w:rsid w:val="00176027"/>
    <w:rsid w:val="00181BF0"/>
    <w:rsid w:val="001824AC"/>
    <w:rsid w:val="001956FF"/>
    <w:rsid w:val="00196EBB"/>
    <w:rsid w:val="001A28D0"/>
    <w:rsid w:val="001A58B8"/>
    <w:rsid w:val="001B098C"/>
    <w:rsid w:val="001B7C8C"/>
    <w:rsid w:val="001D1A16"/>
    <w:rsid w:val="001D6508"/>
    <w:rsid w:val="001F0324"/>
    <w:rsid w:val="0020088B"/>
    <w:rsid w:val="00204976"/>
    <w:rsid w:val="00205C86"/>
    <w:rsid w:val="0024030F"/>
    <w:rsid w:val="00240FBB"/>
    <w:rsid w:val="002414F5"/>
    <w:rsid w:val="0024241E"/>
    <w:rsid w:val="00242610"/>
    <w:rsid w:val="00246743"/>
    <w:rsid w:val="002551FC"/>
    <w:rsid w:val="00257112"/>
    <w:rsid w:val="002629EA"/>
    <w:rsid w:val="00265647"/>
    <w:rsid w:val="002705D9"/>
    <w:rsid w:val="00276083"/>
    <w:rsid w:val="00277A91"/>
    <w:rsid w:val="00281EFF"/>
    <w:rsid w:val="00282EC2"/>
    <w:rsid w:val="002A2259"/>
    <w:rsid w:val="002A4D80"/>
    <w:rsid w:val="002B2E07"/>
    <w:rsid w:val="002B5026"/>
    <w:rsid w:val="002C72DE"/>
    <w:rsid w:val="002D0679"/>
    <w:rsid w:val="002E72CA"/>
    <w:rsid w:val="002E7540"/>
    <w:rsid w:val="002F5E8B"/>
    <w:rsid w:val="003028C4"/>
    <w:rsid w:val="00306436"/>
    <w:rsid w:val="003067DC"/>
    <w:rsid w:val="00307353"/>
    <w:rsid w:val="0031147C"/>
    <w:rsid w:val="0031191D"/>
    <w:rsid w:val="00325546"/>
    <w:rsid w:val="003329D0"/>
    <w:rsid w:val="00336302"/>
    <w:rsid w:val="0033744C"/>
    <w:rsid w:val="003408F8"/>
    <w:rsid w:val="00350454"/>
    <w:rsid w:val="003555C7"/>
    <w:rsid w:val="00355DC4"/>
    <w:rsid w:val="00372264"/>
    <w:rsid w:val="00373081"/>
    <w:rsid w:val="003817DC"/>
    <w:rsid w:val="00381E18"/>
    <w:rsid w:val="0038290D"/>
    <w:rsid w:val="00390510"/>
    <w:rsid w:val="00393476"/>
    <w:rsid w:val="00397B26"/>
    <w:rsid w:val="003A6092"/>
    <w:rsid w:val="003C4A3B"/>
    <w:rsid w:val="003E1B49"/>
    <w:rsid w:val="003F2A81"/>
    <w:rsid w:val="003F39BC"/>
    <w:rsid w:val="003F456B"/>
    <w:rsid w:val="003F6D3F"/>
    <w:rsid w:val="00401EB2"/>
    <w:rsid w:val="0042289D"/>
    <w:rsid w:val="004235FE"/>
    <w:rsid w:val="00426603"/>
    <w:rsid w:val="00426B9F"/>
    <w:rsid w:val="004334C0"/>
    <w:rsid w:val="00435A92"/>
    <w:rsid w:val="0044257B"/>
    <w:rsid w:val="00461C76"/>
    <w:rsid w:val="00462A59"/>
    <w:rsid w:val="0048223E"/>
    <w:rsid w:val="0048570F"/>
    <w:rsid w:val="00485F5D"/>
    <w:rsid w:val="00494DA2"/>
    <w:rsid w:val="004A4E58"/>
    <w:rsid w:val="004B09CD"/>
    <w:rsid w:val="004B3961"/>
    <w:rsid w:val="004D5E55"/>
    <w:rsid w:val="004E028C"/>
    <w:rsid w:val="004E3FCE"/>
    <w:rsid w:val="004F7484"/>
    <w:rsid w:val="00500A65"/>
    <w:rsid w:val="00514F8A"/>
    <w:rsid w:val="00524492"/>
    <w:rsid w:val="00536F93"/>
    <w:rsid w:val="005418E5"/>
    <w:rsid w:val="005431C8"/>
    <w:rsid w:val="00547F0B"/>
    <w:rsid w:val="00555493"/>
    <w:rsid w:val="00563AB6"/>
    <w:rsid w:val="005645A8"/>
    <w:rsid w:val="00566A0D"/>
    <w:rsid w:val="00570577"/>
    <w:rsid w:val="00572C16"/>
    <w:rsid w:val="00576B89"/>
    <w:rsid w:val="0058623F"/>
    <w:rsid w:val="00592994"/>
    <w:rsid w:val="00592F1E"/>
    <w:rsid w:val="00595CBB"/>
    <w:rsid w:val="00597781"/>
    <w:rsid w:val="00597F1B"/>
    <w:rsid w:val="005A1713"/>
    <w:rsid w:val="005A2871"/>
    <w:rsid w:val="005A394F"/>
    <w:rsid w:val="005B274B"/>
    <w:rsid w:val="005B562E"/>
    <w:rsid w:val="005B6060"/>
    <w:rsid w:val="005C7DBE"/>
    <w:rsid w:val="005D1D96"/>
    <w:rsid w:val="005D253E"/>
    <w:rsid w:val="005D44F1"/>
    <w:rsid w:val="005D45DF"/>
    <w:rsid w:val="005F47EB"/>
    <w:rsid w:val="005F6F3F"/>
    <w:rsid w:val="00641A58"/>
    <w:rsid w:val="006513E4"/>
    <w:rsid w:val="00656049"/>
    <w:rsid w:val="00661666"/>
    <w:rsid w:val="006838B3"/>
    <w:rsid w:val="00686164"/>
    <w:rsid w:val="00691BEA"/>
    <w:rsid w:val="006A0C42"/>
    <w:rsid w:val="006A715D"/>
    <w:rsid w:val="006B02C6"/>
    <w:rsid w:val="006B1408"/>
    <w:rsid w:val="006B2C6A"/>
    <w:rsid w:val="006C5095"/>
    <w:rsid w:val="006C68B0"/>
    <w:rsid w:val="006C6DC2"/>
    <w:rsid w:val="006E2408"/>
    <w:rsid w:val="006F16A7"/>
    <w:rsid w:val="006F1A04"/>
    <w:rsid w:val="006F1AA7"/>
    <w:rsid w:val="006F5C30"/>
    <w:rsid w:val="00700B07"/>
    <w:rsid w:val="007032EA"/>
    <w:rsid w:val="00703902"/>
    <w:rsid w:val="007058C2"/>
    <w:rsid w:val="00706354"/>
    <w:rsid w:val="00715776"/>
    <w:rsid w:val="007203F8"/>
    <w:rsid w:val="00722AF0"/>
    <w:rsid w:val="00723574"/>
    <w:rsid w:val="0073053D"/>
    <w:rsid w:val="00731670"/>
    <w:rsid w:val="00731978"/>
    <w:rsid w:val="00761A68"/>
    <w:rsid w:val="007A2446"/>
    <w:rsid w:val="007A5576"/>
    <w:rsid w:val="007A61BA"/>
    <w:rsid w:val="007B0144"/>
    <w:rsid w:val="007B014A"/>
    <w:rsid w:val="007B33D1"/>
    <w:rsid w:val="007C6E73"/>
    <w:rsid w:val="007D4865"/>
    <w:rsid w:val="007D561C"/>
    <w:rsid w:val="007D70EF"/>
    <w:rsid w:val="007E0346"/>
    <w:rsid w:val="007E3235"/>
    <w:rsid w:val="007E571E"/>
    <w:rsid w:val="008011A6"/>
    <w:rsid w:val="00803CE4"/>
    <w:rsid w:val="00820048"/>
    <w:rsid w:val="0083222D"/>
    <w:rsid w:val="008345A1"/>
    <w:rsid w:val="00845100"/>
    <w:rsid w:val="0085186A"/>
    <w:rsid w:val="00863D67"/>
    <w:rsid w:val="0086423E"/>
    <w:rsid w:val="00871592"/>
    <w:rsid w:val="00872FD5"/>
    <w:rsid w:val="00873FC5"/>
    <w:rsid w:val="00875838"/>
    <w:rsid w:val="00885019"/>
    <w:rsid w:val="008A5DA1"/>
    <w:rsid w:val="008B021F"/>
    <w:rsid w:val="008B0359"/>
    <w:rsid w:val="008B77F2"/>
    <w:rsid w:val="008C5CCF"/>
    <w:rsid w:val="008C6B03"/>
    <w:rsid w:val="008D0741"/>
    <w:rsid w:val="008D30A3"/>
    <w:rsid w:val="008E1C2C"/>
    <w:rsid w:val="008E41AF"/>
    <w:rsid w:val="008F1ECB"/>
    <w:rsid w:val="008F7D64"/>
    <w:rsid w:val="00906FB2"/>
    <w:rsid w:val="00920473"/>
    <w:rsid w:val="00920A68"/>
    <w:rsid w:val="00930E05"/>
    <w:rsid w:val="0093212B"/>
    <w:rsid w:val="009436FC"/>
    <w:rsid w:val="00952EFB"/>
    <w:rsid w:val="0095684D"/>
    <w:rsid w:val="0096351E"/>
    <w:rsid w:val="009640F1"/>
    <w:rsid w:val="00965CE5"/>
    <w:rsid w:val="00971173"/>
    <w:rsid w:val="00976A2D"/>
    <w:rsid w:val="00986391"/>
    <w:rsid w:val="0098688F"/>
    <w:rsid w:val="0099317B"/>
    <w:rsid w:val="009A02CB"/>
    <w:rsid w:val="009B3113"/>
    <w:rsid w:val="009B4197"/>
    <w:rsid w:val="009B6AC6"/>
    <w:rsid w:val="009C14C1"/>
    <w:rsid w:val="009C1646"/>
    <w:rsid w:val="009C56DA"/>
    <w:rsid w:val="009D21E4"/>
    <w:rsid w:val="009E212C"/>
    <w:rsid w:val="009E225A"/>
    <w:rsid w:val="009F285E"/>
    <w:rsid w:val="00A14E49"/>
    <w:rsid w:val="00A24CF4"/>
    <w:rsid w:val="00A3618A"/>
    <w:rsid w:val="00A43EA7"/>
    <w:rsid w:val="00A51556"/>
    <w:rsid w:val="00A63A76"/>
    <w:rsid w:val="00A6717E"/>
    <w:rsid w:val="00A70B5D"/>
    <w:rsid w:val="00A70BB9"/>
    <w:rsid w:val="00A778AC"/>
    <w:rsid w:val="00A85391"/>
    <w:rsid w:val="00A86B2B"/>
    <w:rsid w:val="00A91B69"/>
    <w:rsid w:val="00A929C4"/>
    <w:rsid w:val="00A95A16"/>
    <w:rsid w:val="00AA43A9"/>
    <w:rsid w:val="00AC393F"/>
    <w:rsid w:val="00AD0ABB"/>
    <w:rsid w:val="00AE0521"/>
    <w:rsid w:val="00AE2BB7"/>
    <w:rsid w:val="00AF3C2D"/>
    <w:rsid w:val="00B06D35"/>
    <w:rsid w:val="00B17636"/>
    <w:rsid w:val="00B223A3"/>
    <w:rsid w:val="00B267D4"/>
    <w:rsid w:val="00B36934"/>
    <w:rsid w:val="00B417F8"/>
    <w:rsid w:val="00B6160C"/>
    <w:rsid w:val="00B73C16"/>
    <w:rsid w:val="00B76DDF"/>
    <w:rsid w:val="00B83B7F"/>
    <w:rsid w:val="00B91688"/>
    <w:rsid w:val="00B93F24"/>
    <w:rsid w:val="00BA65DF"/>
    <w:rsid w:val="00BD70C1"/>
    <w:rsid w:val="00BE2743"/>
    <w:rsid w:val="00BF787B"/>
    <w:rsid w:val="00C0430A"/>
    <w:rsid w:val="00C13874"/>
    <w:rsid w:val="00C3059C"/>
    <w:rsid w:val="00C435FC"/>
    <w:rsid w:val="00C57B26"/>
    <w:rsid w:val="00C6174E"/>
    <w:rsid w:val="00C61BA8"/>
    <w:rsid w:val="00C723F3"/>
    <w:rsid w:val="00C94406"/>
    <w:rsid w:val="00C956A1"/>
    <w:rsid w:val="00CA0927"/>
    <w:rsid w:val="00CA42F4"/>
    <w:rsid w:val="00CA6FBE"/>
    <w:rsid w:val="00CB2A3D"/>
    <w:rsid w:val="00CC7D47"/>
    <w:rsid w:val="00CF0DBE"/>
    <w:rsid w:val="00D02F50"/>
    <w:rsid w:val="00D04351"/>
    <w:rsid w:val="00D11855"/>
    <w:rsid w:val="00D128B0"/>
    <w:rsid w:val="00D22168"/>
    <w:rsid w:val="00D2260C"/>
    <w:rsid w:val="00D237F0"/>
    <w:rsid w:val="00D2616D"/>
    <w:rsid w:val="00D34360"/>
    <w:rsid w:val="00D35FD5"/>
    <w:rsid w:val="00D405AC"/>
    <w:rsid w:val="00D52A10"/>
    <w:rsid w:val="00D621E0"/>
    <w:rsid w:val="00D6670D"/>
    <w:rsid w:val="00D67338"/>
    <w:rsid w:val="00D844A5"/>
    <w:rsid w:val="00D85002"/>
    <w:rsid w:val="00D90D9F"/>
    <w:rsid w:val="00DA0C1D"/>
    <w:rsid w:val="00DB7BAC"/>
    <w:rsid w:val="00DC103B"/>
    <w:rsid w:val="00DC381A"/>
    <w:rsid w:val="00DD5A1D"/>
    <w:rsid w:val="00DE3471"/>
    <w:rsid w:val="00DE54F7"/>
    <w:rsid w:val="00DE7C08"/>
    <w:rsid w:val="00E42374"/>
    <w:rsid w:val="00E564E6"/>
    <w:rsid w:val="00E70C97"/>
    <w:rsid w:val="00E71D7D"/>
    <w:rsid w:val="00E72492"/>
    <w:rsid w:val="00E815CF"/>
    <w:rsid w:val="00E82509"/>
    <w:rsid w:val="00E90186"/>
    <w:rsid w:val="00EA0698"/>
    <w:rsid w:val="00EA0D75"/>
    <w:rsid w:val="00EA7684"/>
    <w:rsid w:val="00EB16C5"/>
    <w:rsid w:val="00EB43D7"/>
    <w:rsid w:val="00EB5CCE"/>
    <w:rsid w:val="00EC2EFA"/>
    <w:rsid w:val="00ED1613"/>
    <w:rsid w:val="00ED5633"/>
    <w:rsid w:val="00EE1AC3"/>
    <w:rsid w:val="00EE6A9D"/>
    <w:rsid w:val="00EF10FB"/>
    <w:rsid w:val="00EF20F6"/>
    <w:rsid w:val="00EF4836"/>
    <w:rsid w:val="00EF56A8"/>
    <w:rsid w:val="00EF62E1"/>
    <w:rsid w:val="00F036A9"/>
    <w:rsid w:val="00F15E32"/>
    <w:rsid w:val="00F161E1"/>
    <w:rsid w:val="00F17D7B"/>
    <w:rsid w:val="00F21224"/>
    <w:rsid w:val="00F3106E"/>
    <w:rsid w:val="00F317F4"/>
    <w:rsid w:val="00F33008"/>
    <w:rsid w:val="00F362D7"/>
    <w:rsid w:val="00F57511"/>
    <w:rsid w:val="00F61585"/>
    <w:rsid w:val="00F7457A"/>
    <w:rsid w:val="00F74749"/>
    <w:rsid w:val="00F83FCA"/>
    <w:rsid w:val="00FA517A"/>
    <w:rsid w:val="00FA6665"/>
    <w:rsid w:val="00FB1EA7"/>
    <w:rsid w:val="00FB3AA4"/>
    <w:rsid w:val="00FC4987"/>
    <w:rsid w:val="00FC7FD8"/>
    <w:rsid w:val="00FD2896"/>
    <w:rsid w:val="00FD37B2"/>
    <w:rsid w:val="00FD41C6"/>
    <w:rsid w:val="00FD74F6"/>
    <w:rsid w:val="00FE47B2"/>
    <w:rsid w:val="00FF094A"/>
    <w:rsid w:val="00FF18CD"/>
    <w:rsid w:val="01482CA1"/>
    <w:rsid w:val="0292B732"/>
    <w:rsid w:val="065C684A"/>
    <w:rsid w:val="0C0A7403"/>
    <w:rsid w:val="172F9E8F"/>
    <w:rsid w:val="17FD219E"/>
    <w:rsid w:val="1CD092C1"/>
    <w:rsid w:val="1D2B0CCA"/>
    <w:rsid w:val="21A403E4"/>
    <w:rsid w:val="24DBA4A6"/>
    <w:rsid w:val="2A89B05F"/>
    <w:rsid w:val="2E74AAED"/>
    <w:rsid w:val="3100163F"/>
    <w:rsid w:val="3EA395B5"/>
    <w:rsid w:val="4067083F"/>
    <w:rsid w:val="46BD2166"/>
    <w:rsid w:val="4C59B5DA"/>
    <w:rsid w:val="4DF5863B"/>
    <w:rsid w:val="59ACE20B"/>
    <w:rsid w:val="5BA6B653"/>
    <w:rsid w:val="5D4A743A"/>
    <w:rsid w:val="6204BD00"/>
    <w:rsid w:val="621DE55D"/>
    <w:rsid w:val="6A1A4C21"/>
    <w:rsid w:val="71970DF6"/>
    <w:rsid w:val="7552818C"/>
    <w:rsid w:val="77A439D5"/>
    <w:rsid w:val="7A25F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9155"/>
  <w15:docId w15:val="{57788C2D-CE47-448A-B71A-931A782C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4F7"/>
    <w:rPr>
      <w:rFonts w:ascii="Tahoma" w:hAnsi="Tahoma" w:cs="Tahoma"/>
      <w:sz w:val="16"/>
      <w:szCs w:val="16"/>
    </w:rPr>
  </w:style>
  <w:style w:type="paragraph" w:styleId="NormalWeb">
    <w:name w:val="Normal (Web)"/>
    <w:basedOn w:val="Normal"/>
    <w:link w:val="NormalWebChar"/>
    <w:uiPriority w:val="99"/>
    <w:semiHidden/>
    <w:unhideWhenUsed/>
    <w:rsid w:val="005A1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Web"/>
    <w:link w:val="Style1Char"/>
    <w:qFormat/>
    <w:rsid w:val="008B021F"/>
    <w:pPr>
      <w:shd w:val="clear" w:color="auto" w:fill="FFFFFF"/>
      <w:spacing w:before="0" w:beforeAutospacing="0" w:after="150" w:afterAutospacing="0" w:line="330" w:lineRule="atLeast"/>
    </w:pPr>
    <w:rPr>
      <w:rFonts w:ascii="Arial" w:hAnsi="Arial" w:cs="Arial"/>
      <w:color w:val="333333"/>
      <w:sz w:val="21"/>
      <w:szCs w:val="21"/>
    </w:rPr>
  </w:style>
  <w:style w:type="table" w:styleId="TableGrid">
    <w:name w:val="Table Grid"/>
    <w:basedOn w:val="TableNormal"/>
    <w:uiPriority w:val="59"/>
    <w:rsid w:val="009E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semiHidden/>
    <w:rsid w:val="008B021F"/>
    <w:rPr>
      <w:rFonts w:ascii="Times New Roman" w:eastAsia="Times New Roman" w:hAnsi="Times New Roman" w:cs="Times New Roman"/>
      <w:sz w:val="24"/>
      <w:szCs w:val="24"/>
      <w:lang w:eastAsia="en-GB"/>
    </w:rPr>
  </w:style>
  <w:style w:type="character" w:customStyle="1" w:styleId="Style1Char">
    <w:name w:val="Style1 Char"/>
    <w:basedOn w:val="NormalWebChar"/>
    <w:link w:val="Style1"/>
    <w:rsid w:val="008B021F"/>
    <w:rPr>
      <w:rFonts w:ascii="Arial" w:eastAsia="Times New Roman" w:hAnsi="Arial" w:cs="Arial"/>
      <w:color w:val="333333"/>
      <w:sz w:val="21"/>
      <w:szCs w:val="21"/>
      <w:shd w:val="clear" w:color="auto" w:fill="FFFFFF"/>
      <w:lang w:eastAsia="en-GB"/>
    </w:rPr>
  </w:style>
  <w:style w:type="paragraph" w:styleId="ListParagraph">
    <w:name w:val="List Paragraph"/>
    <w:basedOn w:val="Normal"/>
    <w:uiPriority w:val="34"/>
    <w:qFormat/>
    <w:rsid w:val="00FF094A"/>
    <w:pPr>
      <w:ind w:left="720"/>
      <w:contextualSpacing/>
    </w:pPr>
  </w:style>
  <w:style w:type="paragraph" w:customStyle="1" w:styleId="Default">
    <w:name w:val="Default"/>
    <w:rsid w:val="007A5576"/>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DD5A1D"/>
    <w:rPr>
      <w:color w:val="0000FF" w:themeColor="hyperlink"/>
      <w:u w:val="single"/>
    </w:rPr>
  </w:style>
  <w:style w:type="paragraph" w:styleId="Header">
    <w:name w:val="header"/>
    <w:basedOn w:val="Normal"/>
    <w:link w:val="HeaderChar"/>
    <w:uiPriority w:val="99"/>
    <w:unhideWhenUsed/>
    <w:rsid w:val="0087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838"/>
  </w:style>
  <w:style w:type="paragraph" w:styleId="Footer">
    <w:name w:val="footer"/>
    <w:basedOn w:val="Normal"/>
    <w:link w:val="FooterChar"/>
    <w:uiPriority w:val="99"/>
    <w:unhideWhenUsed/>
    <w:rsid w:val="0087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838"/>
  </w:style>
  <w:style w:type="character" w:styleId="FollowedHyperlink">
    <w:name w:val="FollowedHyperlink"/>
    <w:basedOn w:val="DefaultParagraphFont"/>
    <w:uiPriority w:val="99"/>
    <w:semiHidden/>
    <w:unhideWhenUsed/>
    <w:rsid w:val="00A95A16"/>
    <w:rPr>
      <w:color w:val="800080" w:themeColor="followedHyperlink"/>
      <w:u w:val="single"/>
    </w:rPr>
  </w:style>
  <w:style w:type="character" w:customStyle="1" w:styleId="normaltextrun">
    <w:name w:val="normaltextrun"/>
    <w:basedOn w:val="DefaultParagraphFont"/>
    <w:rsid w:val="009C56DA"/>
  </w:style>
  <w:style w:type="paragraph" w:customStyle="1" w:styleId="paragraph">
    <w:name w:val="paragraph"/>
    <w:basedOn w:val="Normal"/>
    <w:rsid w:val="00C435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90227">
      <w:bodyDiv w:val="1"/>
      <w:marLeft w:val="0"/>
      <w:marRight w:val="0"/>
      <w:marTop w:val="0"/>
      <w:marBottom w:val="0"/>
      <w:divBdr>
        <w:top w:val="none" w:sz="0" w:space="0" w:color="auto"/>
        <w:left w:val="none" w:sz="0" w:space="0" w:color="auto"/>
        <w:bottom w:val="none" w:sz="0" w:space="0" w:color="auto"/>
        <w:right w:val="none" w:sz="0" w:space="0" w:color="auto"/>
      </w:divBdr>
    </w:div>
    <w:div w:id="699555070">
      <w:bodyDiv w:val="1"/>
      <w:marLeft w:val="0"/>
      <w:marRight w:val="0"/>
      <w:marTop w:val="0"/>
      <w:marBottom w:val="0"/>
      <w:divBdr>
        <w:top w:val="none" w:sz="0" w:space="0" w:color="auto"/>
        <w:left w:val="none" w:sz="0" w:space="0" w:color="auto"/>
        <w:bottom w:val="none" w:sz="0" w:space="0" w:color="auto"/>
        <w:right w:val="none" w:sz="0" w:space="0" w:color="auto"/>
      </w:divBdr>
      <w:divsChild>
        <w:div w:id="363404474">
          <w:marLeft w:val="0"/>
          <w:marRight w:val="0"/>
          <w:marTop w:val="0"/>
          <w:marBottom w:val="0"/>
          <w:divBdr>
            <w:top w:val="none" w:sz="0" w:space="0" w:color="auto"/>
            <w:left w:val="none" w:sz="0" w:space="0" w:color="auto"/>
            <w:bottom w:val="none" w:sz="0" w:space="0" w:color="auto"/>
            <w:right w:val="none" w:sz="0" w:space="0" w:color="auto"/>
          </w:divBdr>
          <w:divsChild>
            <w:div w:id="1223830308">
              <w:marLeft w:val="0"/>
              <w:marRight w:val="0"/>
              <w:marTop w:val="0"/>
              <w:marBottom w:val="0"/>
              <w:divBdr>
                <w:top w:val="none" w:sz="0" w:space="0" w:color="auto"/>
                <w:left w:val="none" w:sz="0" w:space="0" w:color="auto"/>
                <w:bottom w:val="none" w:sz="0" w:space="0" w:color="auto"/>
                <w:right w:val="none" w:sz="0" w:space="0" w:color="auto"/>
              </w:divBdr>
            </w:div>
          </w:divsChild>
        </w:div>
        <w:div w:id="528377732">
          <w:marLeft w:val="0"/>
          <w:marRight w:val="0"/>
          <w:marTop w:val="0"/>
          <w:marBottom w:val="0"/>
          <w:divBdr>
            <w:top w:val="none" w:sz="0" w:space="0" w:color="auto"/>
            <w:left w:val="none" w:sz="0" w:space="0" w:color="auto"/>
            <w:bottom w:val="none" w:sz="0" w:space="0" w:color="auto"/>
            <w:right w:val="none" w:sz="0" w:space="0" w:color="auto"/>
          </w:divBdr>
          <w:divsChild>
            <w:div w:id="778597722">
              <w:marLeft w:val="0"/>
              <w:marRight w:val="0"/>
              <w:marTop w:val="0"/>
              <w:marBottom w:val="0"/>
              <w:divBdr>
                <w:top w:val="none" w:sz="0" w:space="0" w:color="auto"/>
                <w:left w:val="none" w:sz="0" w:space="0" w:color="auto"/>
                <w:bottom w:val="none" w:sz="0" w:space="0" w:color="auto"/>
                <w:right w:val="none" w:sz="0" w:space="0" w:color="auto"/>
              </w:divBdr>
            </w:div>
          </w:divsChild>
        </w:div>
        <w:div w:id="245116042">
          <w:marLeft w:val="0"/>
          <w:marRight w:val="0"/>
          <w:marTop w:val="0"/>
          <w:marBottom w:val="0"/>
          <w:divBdr>
            <w:top w:val="none" w:sz="0" w:space="0" w:color="auto"/>
            <w:left w:val="none" w:sz="0" w:space="0" w:color="auto"/>
            <w:bottom w:val="none" w:sz="0" w:space="0" w:color="auto"/>
            <w:right w:val="none" w:sz="0" w:space="0" w:color="auto"/>
          </w:divBdr>
          <w:divsChild>
            <w:div w:id="1249578886">
              <w:marLeft w:val="0"/>
              <w:marRight w:val="0"/>
              <w:marTop w:val="0"/>
              <w:marBottom w:val="0"/>
              <w:divBdr>
                <w:top w:val="none" w:sz="0" w:space="0" w:color="auto"/>
                <w:left w:val="none" w:sz="0" w:space="0" w:color="auto"/>
                <w:bottom w:val="none" w:sz="0" w:space="0" w:color="auto"/>
                <w:right w:val="none" w:sz="0" w:space="0" w:color="auto"/>
              </w:divBdr>
            </w:div>
          </w:divsChild>
        </w:div>
        <w:div w:id="281428186">
          <w:marLeft w:val="0"/>
          <w:marRight w:val="0"/>
          <w:marTop w:val="0"/>
          <w:marBottom w:val="0"/>
          <w:divBdr>
            <w:top w:val="none" w:sz="0" w:space="0" w:color="auto"/>
            <w:left w:val="none" w:sz="0" w:space="0" w:color="auto"/>
            <w:bottom w:val="none" w:sz="0" w:space="0" w:color="auto"/>
            <w:right w:val="none" w:sz="0" w:space="0" w:color="auto"/>
          </w:divBdr>
          <w:divsChild>
            <w:div w:id="763770754">
              <w:marLeft w:val="0"/>
              <w:marRight w:val="0"/>
              <w:marTop w:val="0"/>
              <w:marBottom w:val="0"/>
              <w:divBdr>
                <w:top w:val="none" w:sz="0" w:space="0" w:color="auto"/>
                <w:left w:val="none" w:sz="0" w:space="0" w:color="auto"/>
                <w:bottom w:val="none" w:sz="0" w:space="0" w:color="auto"/>
                <w:right w:val="none" w:sz="0" w:space="0" w:color="auto"/>
              </w:divBdr>
            </w:div>
          </w:divsChild>
        </w:div>
        <w:div w:id="945387076">
          <w:marLeft w:val="0"/>
          <w:marRight w:val="0"/>
          <w:marTop w:val="0"/>
          <w:marBottom w:val="0"/>
          <w:divBdr>
            <w:top w:val="none" w:sz="0" w:space="0" w:color="auto"/>
            <w:left w:val="none" w:sz="0" w:space="0" w:color="auto"/>
            <w:bottom w:val="none" w:sz="0" w:space="0" w:color="auto"/>
            <w:right w:val="none" w:sz="0" w:space="0" w:color="auto"/>
          </w:divBdr>
          <w:divsChild>
            <w:div w:id="270473456">
              <w:marLeft w:val="0"/>
              <w:marRight w:val="0"/>
              <w:marTop w:val="0"/>
              <w:marBottom w:val="0"/>
              <w:divBdr>
                <w:top w:val="none" w:sz="0" w:space="0" w:color="auto"/>
                <w:left w:val="none" w:sz="0" w:space="0" w:color="auto"/>
                <w:bottom w:val="none" w:sz="0" w:space="0" w:color="auto"/>
                <w:right w:val="none" w:sz="0" w:space="0" w:color="auto"/>
              </w:divBdr>
            </w:div>
          </w:divsChild>
        </w:div>
        <w:div w:id="1901398659">
          <w:marLeft w:val="0"/>
          <w:marRight w:val="0"/>
          <w:marTop w:val="0"/>
          <w:marBottom w:val="0"/>
          <w:divBdr>
            <w:top w:val="none" w:sz="0" w:space="0" w:color="auto"/>
            <w:left w:val="none" w:sz="0" w:space="0" w:color="auto"/>
            <w:bottom w:val="none" w:sz="0" w:space="0" w:color="auto"/>
            <w:right w:val="none" w:sz="0" w:space="0" w:color="auto"/>
          </w:divBdr>
          <w:divsChild>
            <w:div w:id="717969247">
              <w:marLeft w:val="0"/>
              <w:marRight w:val="0"/>
              <w:marTop w:val="0"/>
              <w:marBottom w:val="0"/>
              <w:divBdr>
                <w:top w:val="none" w:sz="0" w:space="0" w:color="auto"/>
                <w:left w:val="none" w:sz="0" w:space="0" w:color="auto"/>
                <w:bottom w:val="none" w:sz="0" w:space="0" w:color="auto"/>
                <w:right w:val="none" w:sz="0" w:space="0" w:color="auto"/>
              </w:divBdr>
            </w:div>
          </w:divsChild>
        </w:div>
        <w:div w:id="701825671">
          <w:marLeft w:val="0"/>
          <w:marRight w:val="0"/>
          <w:marTop w:val="0"/>
          <w:marBottom w:val="0"/>
          <w:divBdr>
            <w:top w:val="none" w:sz="0" w:space="0" w:color="auto"/>
            <w:left w:val="none" w:sz="0" w:space="0" w:color="auto"/>
            <w:bottom w:val="none" w:sz="0" w:space="0" w:color="auto"/>
            <w:right w:val="none" w:sz="0" w:space="0" w:color="auto"/>
          </w:divBdr>
          <w:divsChild>
            <w:div w:id="1095859530">
              <w:marLeft w:val="0"/>
              <w:marRight w:val="0"/>
              <w:marTop w:val="0"/>
              <w:marBottom w:val="0"/>
              <w:divBdr>
                <w:top w:val="none" w:sz="0" w:space="0" w:color="auto"/>
                <w:left w:val="none" w:sz="0" w:space="0" w:color="auto"/>
                <w:bottom w:val="none" w:sz="0" w:space="0" w:color="auto"/>
                <w:right w:val="none" w:sz="0" w:space="0" w:color="auto"/>
              </w:divBdr>
            </w:div>
          </w:divsChild>
        </w:div>
        <w:div w:id="221143777">
          <w:marLeft w:val="0"/>
          <w:marRight w:val="0"/>
          <w:marTop w:val="0"/>
          <w:marBottom w:val="0"/>
          <w:divBdr>
            <w:top w:val="none" w:sz="0" w:space="0" w:color="auto"/>
            <w:left w:val="none" w:sz="0" w:space="0" w:color="auto"/>
            <w:bottom w:val="none" w:sz="0" w:space="0" w:color="auto"/>
            <w:right w:val="none" w:sz="0" w:space="0" w:color="auto"/>
          </w:divBdr>
          <w:divsChild>
            <w:div w:id="30502456">
              <w:marLeft w:val="0"/>
              <w:marRight w:val="0"/>
              <w:marTop w:val="0"/>
              <w:marBottom w:val="0"/>
              <w:divBdr>
                <w:top w:val="none" w:sz="0" w:space="0" w:color="auto"/>
                <w:left w:val="none" w:sz="0" w:space="0" w:color="auto"/>
                <w:bottom w:val="none" w:sz="0" w:space="0" w:color="auto"/>
                <w:right w:val="none" w:sz="0" w:space="0" w:color="auto"/>
              </w:divBdr>
            </w:div>
          </w:divsChild>
        </w:div>
        <w:div w:id="1257596508">
          <w:marLeft w:val="0"/>
          <w:marRight w:val="0"/>
          <w:marTop w:val="0"/>
          <w:marBottom w:val="0"/>
          <w:divBdr>
            <w:top w:val="none" w:sz="0" w:space="0" w:color="auto"/>
            <w:left w:val="none" w:sz="0" w:space="0" w:color="auto"/>
            <w:bottom w:val="none" w:sz="0" w:space="0" w:color="auto"/>
            <w:right w:val="none" w:sz="0" w:space="0" w:color="auto"/>
          </w:divBdr>
          <w:divsChild>
            <w:div w:id="2116636369">
              <w:marLeft w:val="0"/>
              <w:marRight w:val="0"/>
              <w:marTop w:val="0"/>
              <w:marBottom w:val="0"/>
              <w:divBdr>
                <w:top w:val="none" w:sz="0" w:space="0" w:color="auto"/>
                <w:left w:val="none" w:sz="0" w:space="0" w:color="auto"/>
                <w:bottom w:val="none" w:sz="0" w:space="0" w:color="auto"/>
                <w:right w:val="none" w:sz="0" w:space="0" w:color="auto"/>
              </w:divBdr>
            </w:div>
          </w:divsChild>
        </w:div>
        <w:div w:id="675574866">
          <w:marLeft w:val="0"/>
          <w:marRight w:val="0"/>
          <w:marTop w:val="0"/>
          <w:marBottom w:val="0"/>
          <w:divBdr>
            <w:top w:val="none" w:sz="0" w:space="0" w:color="auto"/>
            <w:left w:val="none" w:sz="0" w:space="0" w:color="auto"/>
            <w:bottom w:val="none" w:sz="0" w:space="0" w:color="auto"/>
            <w:right w:val="none" w:sz="0" w:space="0" w:color="auto"/>
          </w:divBdr>
          <w:divsChild>
            <w:div w:id="2011329165">
              <w:marLeft w:val="0"/>
              <w:marRight w:val="0"/>
              <w:marTop w:val="0"/>
              <w:marBottom w:val="0"/>
              <w:divBdr>
                <w:top w:val="none" w:sz="0" w:space="0" w:color="auto"/>
                <w:left w:val="none" w:sz="0" w:space="0" w:color="auto"/>
                <w:bottom w:val="none" w:sz="0" w:space="0" w:color="auto"/>
                <w:right w:val="none" w:sz="0" w:space="0" w:color="auto"/>
              </w:divBdr>
            </w:div>
          </w:divsChild>
        </w:div>
        <w:div w:id="295599914">
          <w:marLeft w:val="0"/>
          <w:marRight w:val="0"/>
          <w:marTop w:val="0"/>
          <w:marBottom w:val="0"/>
          <w:divBdr>
            <w:top w:val="none" w:sz="0" w:space="0" w:color="auto"/>
            <w:left w:val="none" w:sz="0" w:space="0" w:color="auto"/>
            <w:bottom w:val="none" w:sz="0" w:space="0" w:color="auto"/>
            <w:right w:val="none" w:sz="0" w:space="0" w:color="auto"/>
          </w:divBdr>
          <w:divsChild>
            <w:div w:id="399519167">
              <w:marLeft w:val="0"/>
              <w:marRight w:val="0"/>
              <w:marTop w:val="0"/>
              <w:marBottom w:val="0"/>
              <w:divBdr>
                <w:top w:val="none" w:sz="0" w:space="0" w:color="auto"/>
                <w:left w:val="none" w:sz="0" w:space="0" w:color="auto"/>
                <w:bottom w:val="none" w:sz="0" w:space="0" w:color="auto"/>
                <w:right w:val="none" w:sz="0" w:space="0" w:color="auto"/>
              </w:divBdr>
            </w:div>
          </w:divsChild>
        </w:div>
        <w:div w:id="979266600">
          <w:marLeft w:val="0"/>
          <w:marRight w:val="0"/>
          <w:marTop w:val="0"/>
          <w:marBottom w:val="0"/>
          <w:divBdr>
            <w:top w:val="none" w:sz="0" w:space="0" w:color="auto"/>
            <w:left w:val="none" w:sz="0" w:space="0" w:color="auto"/>
            <w:bottom w:val="none" w:sz="0" w:space="0" w:color="auto"/>
            <w:right w:val="none" w:sz="0" w:space="0" w:color="auto"/>
          </w:divBdr>
          <w:divsChild>
            <w:div w:id="551625425">
              <w:marLeft w:val="0"/>
              <w:marRight w:val="0"/>
              <w:marTop w:val="0"/>
              <w:marBottom w:val="0"/>
              <w:divBdr>
                <w:top w:val="none" w:sz="0" w:space="0" w:color="auto"/>
                <w:left w:val="none" w:sz="0" w:space="0" w:color="auto"/>
                <w:bottom w:val="none" w:sz="0" w:space="0" w:color="auto"/>
                <w:right w:val="none" w:sz="0" w:space="0" w:color="auto"/>
              </w:divBdr>
            </w:div>
          </w:divsChild>
        </w:div>
        <w:div w:id="172762366">
          <w:marLeft w:val="0"/>
          <w:marRight w:val="0"/>
          <w:marTop w:val="0"/>
          <w:marBottom w:val="0"/>
          <w:divBdr>
            <w:top w:val="none" w:sz="0" w:space="0" w:color="auto"/>
            <w:left w:val="none" w:sz="0" w:space="0" w:color="auto"/>
            <w:bottom w:val="none" w:sz="0" w:space="0" w:color="auto"/>
            <w:right w:val="none" w:sz="0" w:space="0" w:color="auto"/>
          </w:divBdr>
          <w:divsChild>
            <w:div w:id="1376587727">
              <w:marLeft w:val="0"/>
              <w:marRight w:val="0"/>
              <w:marTop w:val="0"/>
              <w:marBottom w:val="0"/>
              <w:divBdr>
                <w:top w:val="none" w:sz="0" w:space="0" w:color="auto"/>
                <w:left w:val="none" w:sz="0" w:space="0" w:color="auto"/>
                <w:bottom w:val="none" w:sz="0" w:space="0" w:color="auto"/>
                <w:right w:val="none" w:sz="0" w:space="0" w:color="auto"/>
              </w:divBdr>
            </w:div>
          </w:divsChild>
        </w:div>
        <w:div w:id="881014271">
          <w:marLeft w:val="0"/>
          <w:marRight w:val="0"/>
          <w:marTop w:val="0"/>
          <w:marBottom w:val="0"/>
          <w:divBdr>
            <w:top w:val="none" w:sz="0" w:space="0" w:color="auto"/>
            <w:left w:val="none" w:sz="0" w:space="0" w:color="auto"/>
            <w:bottom w:val="none" w:sz="0" w:space="0" w:color="auto"/>
            <w:right w:val="none" w:sz="0" w:space="0" w:color="auto"/>
          </w:divBdr>
          <w:divsChild>
            <w:div w:id="756245055">
              <w:marLeft w:val="0"/>
              <w:marRight w:val="0"/>
              <w:marTop w:val="0"/>
              <w:marBottom w:val="0"/>
              <w:divBdr>
                <w:top w:val="none" w:sz="0" w:space="0" w:color="auto"/>
                <w:left w:val="none" w:sz="0" w:space="0" w:color="auto"/>
                <w:bottom w:val="none" w:sz="0" w:space="0" w:color="auto"/>
                <w:right w:val="none" w:sz="0" w:space="0" w:color="auto"/>
              </w:divBdr>
            </w:div>
          </w:divsChild>
        </w:div>
        <w:div w:id="354885939">
          <w:marLeft w:val="0"/>
          <w:marRight w:val="0"/>
          <w:marTop w:val="0"/>
          <w:marBottom w:val="0"/>
          <w:divBdr>
            <w:top w:val="none" w:sz="0" w:space="0" w:color="auto"/>
            <w:left w:val="none" w:sz="0" w:space="0" w:color="auto"/>
            <w:bottom w:val="none" w:sz="0" w:space="0" w:color="auto"/>
            <w:right w:val="none" w:sz="0" w:space="0" w:color="auto"/>
          </w:divBdr>
          <w:divsChild>
            <w:div w:id="48765824">
              <w:marLeft w:val="0"/>
              <w:marRight w:val="0"/>
              <w:marTop w:val="0"/>
              <w:marBottom w:val="0"/>
              <w:divBdr>
                <w:top w:val="none" w:sz="0" w:space="0" w:color="auto"/>
                <w:left w:val="none" w:sz="0" w:space="0" w:color="auto"/>
                <w:bottom w:val="none" w:sz="0" w:space="0" w:color="auto"/>
                <w:right w:val="none" w:sz="0" w:space="0" w:color="auto"/>
              </w:divBdr>
            </w:div>
          </w:divsChild>
        </w:div>
        <w:div w:id="24447972">
          <w:marLeft w:val="0"/>
          <w:marRight w:val="0"/>
          <w:marTop w:val="0"/>
          <w:marBottom w:val="0"/>
          <w:divBdr>
            <w:top w:val="none" w:sz="0" w:space="0" w:color="auto"/>
            <w:left w:val="none" w:sz="0" w:space="0" w:color="auto"/>
            <w:bottom w:val="none" w:sz="0" w:space="0" w:color="auto"/>
            <w:right w:val="none" w:sz="0" w:space="0" w:color="auto"/>
          </w:divBdr>
          <w:divsChild>
            <w:div w:id="925965751">
              <w:marLeft w:val="0"/>
              <w:marRight w:val="0"/>
              <w:marTop w:val="0"/>
              <w:marBottom w:val="0"/>
              <w:divBdr>
                <w:top w:val="none" w:sz="0" w:space="0" w:color="auto"/>
                <w:left w:val="none" w:sz="0" w:space="0" w:color="auto"/>
                <w:bottom w:val="none" w:sz="0" w:space="0" w:color="auto"/>
                <w:right w:val="none" w:sz="0" w:space="0" w:color="auto"/>
              </w:divBdr>
            </w:div>
          </w:divsChild>
        </w:div>
        <w:div w:id="283000960">
          <w:marLeft w:val="0"/>
          <w:marRight w:val="0"/>
          <w:marTop w:val="0"/>
          <w:marBottom w:val="0"/>
          <w:divBdr>
            <w:top w:val="none" w:sz="0" w:space="0" w:color="auto"/>
            <w:left w:val="none" w:sz="0" w:space="0" w:color="auto"/>
            <w:bottom w:val="none" w:sz="0" w:space="0" w:color="auto"/>
            <w:right w:val="none" w:sz="0" w:space="0" w:color="auto"/>
          </w:divBdr>
          <w:divsChild>
            <w:div w:id="813720180">
              <w:marLeft w:val="0"/>
              <w:marRight w:val="0"/>
              <w:marTop w:val="0"/>
              <w:marBottom w:val="0"/>
              <w:divBdr>
                <w:top w:val="none" w:sz="0" w:space="0" w:color="auto"/>
                <w:left w:val="none" w:sz="0" w:space="0" w:color="auto"/>
                <w:bottom w:val="none" w:sz="0" w:space="0" w:color="auto"/>
                <w:right w:val="none" w:sz="0" w:space="0" w:color="auto"/>
              </w:divBdr>
            </w:div>
          </w:divsChild>
        </w:div>
        <w:div w:id="628896386">
          <w:marLeft w:val="0"/>
          <w:marRight w:val="0"/>
          <w:marTop w:val="0"/>
          <w:marBottom w:val="0"/>
          <w:divBdr>
            <w:top w:val="none" w:sz="0" w:space="0" w:color="auto"/>
            <w:left w:val="none" w:sz="0" w:space="0" w:color="auto"/>
            <w:bottom w:val="none" w:sz="0" w:space="0" w:color="auto"/>
            <w:right w:val="none" w:sz="0" w:space="0" w:color="auto"/>
          </w:divBdr>
          <w:divsChild>
            <w:div w:id="2022000552">
              <w:marLeft w:val="0"/>
              <w:marRight w:val="0"/>
              <w:marTop w:val="0"/>
              <w:marBottom w:val="0"/>
              <w:divBdr>
                <w:top w:val="none" w:sz="0" w:space="0" w:color="auto"/>
                <w:left w:val="none" w:sz="0" w:space="0" w:color="auto"/>
                <w:bottom w:val="none" w:sz="0" w:space="0" w:color="auto"/>
                <w:right w:val="none" w:sz="0" w:space="0" w:color="auto"/>
              </w:divBdr>
            </w:div>
          </w:divsChild>
        </w:div>
        <w:div w:id="2074348047">
          <w:marLeft w:val="0"/>
          <w:marRight w:val="0"/>
          <w:marTop w:val="0"/>
          <w:marBottom w:val="0"/>
          <w:divBdr>
            <w:top w:val="none" w:sz="0" w:space="0" w:color="auto"/>
            <w:left w:val="none" w:sz="0" w:space="0" w:color="auto"/>
            <w:bottom w:val="none" w:sz="0" w:space="0" w:color="auto"/>
            <w:right w:val="none" w:sz="0" w:space="0" w:color="auto"/>
          </w:divBdr>
          <w:divsChild>
            <w:div w:id="863176257">
              <w:marLeft w:val="0"/>
              <w:marRight w:val="0"/>
              <w:marTop w:val="0"/>
              <w:marBottom w:val="0"/>
              <w:divBdr>
                <w:top w:val="none" w:sz="0" w:space="0" w:color="auto"/>
                <w:left w:val="none" w:sz="0" w:space="0" w:color="auto"/>
                <w:bottom w:val="none" w:sz="0" w:space="0" w:color="auto"/>
                <w:right w:val="none" w:sz="0" w:space="0" w:color="auto"/>
              </w:divBdr>
            </w:div>
          </w:divsChild>
        </w:div>
        <w:div w:id="783310264">
          <w:marLeft w:val="0"/>
          <w:marRight w:val="0"/>
          <w:marTop w:val="0"/>
          <w:marBottom w:val="0"/>
          <w:divBdr>
            <w:top w:val="none" w:sz="0" w:space="0" w:color="auto"/>
            <w:left w:val="none" w:sz="0" w:space="0" w:color="auto"/>
            <w:bottom w:val="none" w:sz="0" w:space="0" w:color="auto"/>
            <w:right w:val="none" w:sz="0" w:space="0" w:color="auto"/>
          </w:divBdr>
          <w:divsChild>
            <w:div w:id="2006783526">
              <w:marLeft w:val="0"/>
              <w:marRight w:val="0"/>
              <w:marTop w:val="0"/>
              <w:marBottom w:val="0"/>
              <w:divBdr>
                <w:top w:val="none" w:sz="0" w:space="0" w:color="auto"/>
                <w:left w:val="none" w:sz="0" w:space="0" w:color="auto"/>
                <w:bottom w:val="none" w:sz="0" w:space="0" w:color="auto"/>
                <w:right w:val="none" w:sz="0" w:space="0" w:color="auto"/>
              </w:divBdr>
            </w:div>
          </w:divsChild>
        </w:div>
        <w:div w:id="1427771654">
          <w:marLeft w:val="0"/>
          <w:marRight w:val="0"/>
          <w:marTop w:val="0"/>
          <w:marBottom w:val="0"/>
          <w:divBdr>
            <w:top w:val="none" w:sz="0" w:space="0" w:color="auto"/>
            <w:left w:val="none" w:sz="0" w:space="0" w:color="auto"/>
            <w:bottom w:val="none" w:sz="0" w:space="0" w:color="auto"/>
            <w:right w:val="none" w:sz="0" w:space="0" w:color="auto"/>
          </w:divBdr>
          <w:divsChild>
            <w:div w:id="9769687">
              <w:marLeft w:val="0"/>
              <w:marRight w:val="0"/>
              <w:marTop w:val="0"/>
              <w:marBottom w:val="0"/>
              <w:divBdr>
                <w:top w:val="none" w:sz="0" w:space="0" w:color="auto"/>
                <w:left w:val="none" w:sz="0" w:space="0" w:color="auto"/>
                <w:bottom w:val="none" w:sz="0" w:space="0" w:color="auto"/>
                <w:right w:val="none" w:sz="0" w:space="0" w:color="auto"/>
              </w:divBdr>
            </w:div>
          </w:divsChild>
        </w:div>
        <w:div w:id="867643365">
          <w:marLeft w:val="0"/>
          <w:marRight w:val="0"/>
          <w:marTop w:val="0"/>
          <w:marBottom w:val="0"/>
          <w:divBdr>
            <w:top w:val="none" w:sz="0" w:space="0" w:color="auto"/>
            <w:left w:val="none" w:sz="0" w:space="0" w:color="auto"/>
            <w:bottom w:val="none" w:sz="0" w:space="0" w:color="auto"/>
            <w:right w:val="none" w:sz="0" w:space="0" w:color="auto"/>
          </w:divBdr>
          <w:divsChild>
            <w:div w:id="467868718">
              <w:marLeft w:val="0"/>
              <w:marRight w:val="0"/>
              <w:marTop w:val="0"/>
              <w:marBottom w:val="0"/>
              <w:divBdr>
                <w:top w:val="none" w:sz="0" w:space="0" w:color="auto"/>
                <w:left w:val="none" w:sz="0" w:space="0" w:color="auto"/>
                <w:bottom w:val="none" w:sz="0" w:space="0" w:color="auto"/>
                <w:right w:val="none" w:sz="0" w:space="0" w:color="auto"/>
              </w:divBdr>
            </w:div>
          </w:divsChild>
        </w:div>
        <w:div w:id="1194270253">
          <w:marLeft w:val="0"/>
          <w:marRight w:val="0"/>
          <w:marTop w:val="0"/>
          <w:marBottom w:val="0"/>
          <w:divBdr>
            <w:top w:val="none" w:sz="0" w:space="0" w:color="auto"/>
            <w:left w:val="none" w:sz="0" w:space="0" w:color="auto"/>
            <w:bottom w:val="none" w:sz="0" w:space="0" w:color="auto"/>
            <w:right w:val="none" w:sz="0" w:space="0" w:color="auto"/>
          </w:divBdr>
          <w:divsChild>
            <w:div w:id="58292304">
              <w:marLeft w:val="0"/>
              <w:marRight w:val="0"/>
              <w:marTop w:val="0"/>
              <w:marBottom w:val="0"/>
              <w:divBdr>
                <w:top w:val="none" w:sz="0" w:space="0" w:color="auto"/>
                <w:left w:val="none" w:sz="0" w:space="0" w:color="auto"/>
                <w:bottom w:val="none" w:sz="0" w:space="0" w:color="auto"/>
                <w:right w:val="none" w:sz="0" w:space="0" w:color="auto"/>
              </w:divBdr>
            </w:div>
          </w:divsChild>
        </w:div>
        <w:div w:id="1896501957">
          <w:marLeft w:val="0"/>
          <w:marRight w:val="0"/>
          <w:marTop w:val="0"/>
          <w:marBottom w:val="0"/>
          <w:divBdr>
            <w:top w:val="none" w:sz="0" w:space="0" w:color="auto"/>
            <w:left w:val="none" w:sz="0" w:space="0" w:color="auto"/>
            <w:bottom w:val="none" w:sz="0" w:space="0" w:color="auto"/>
            <w:right w:val="none" w:sz="0" w:space="0" w:color="auto"/>
          </w:divBdr>
          <w:divsChild>
            <w:div w:id="731081645">
              <w:marLeft w:val="0"/>
              <w:marRight w:val="0"/>
              <w:marTop w:val="0"/>
              <w:marBottom w:val="0"/>
              <w:divBdr>
                <w:top w:val="none" w:sz="0" w:space="0" w:color="auto"/>
                <w:left w:val="none" w:sz="0" w:space="0" w:color="auto"/>
                <w:bottom w:val="none" w:sz="0" w:space="0" w:color="auto"/>
                <w:right w:val="none" w:sz="0" w:space="0" w:color="auto"/>
              </w:divBdr>
            </w:div>
          </w:divsChild>
        </w:div>
        <w:div w:id="264075516">
          <w:marLeft w:val="0"/>
          <w:marRight w:val="0"/>
          <w:marTop w:val="0"/>
          <w:marBottom w:val="0"/>
          <w:divBdr>
            <w:top w:val="none" w:sz="0" w:space="0" w:color="auto"/>
            <w:left w:val="none" w:sz="0" w:space="0" w:color="auto"/>
            <w:bottom w:val="none" w:sz="0" w:space="0" w:color="auto"/>
            <w:right w:val="none" w:sz="0" w:space="0" w:color="auto"/>
          </w:divBdr>
          <w:divsChild>
            <w:div w:id="1702199142">
              <w:marLeft w:val="0"/>
              <w:marRight w:val="0"/>
              <w:marTop w:val="0"/>
              <w:marBottom w:val="0"/>
              <w:divBdr>
                <w:top w:val="none" w:sz="0" w:space="0" w:color="auto"/>
                <w:left w:val="none" w:sz="0" w:space="0" w:color="auto"/>
                <w:bottom w:val="none" w:sz="0" w:space="0" w:color="auto"/>
                <w:right w:val="none" w:sz="0" w:space="0" w:color="auto"/>
              </w:divBdr>
            </w:div>
          </w:divsChild>
        </w:div>
        <w:div w:id="665938775">
          <w:marLeft w:val="0"/>
          <w:marRight w:val="0"/>
          <w:marTop w:val="0"/>
          <w:marBottom w:val="0"/>
          <w:divBdr>
            <w:top w:val="none" w:sz="0" w:space="0" w:color="auto"/>
            <w:left w:val="none" w:sz="0" w:space="0" w:color="auto"/>
            <w:bottom w:val="none" w:sz="0" w:space="0" w:color="auto"/>
            <w:right w:val="none" w:sz="0" w:space="0" w:color="auto"/>
          </w:divBdr>
          <w:divsChild>
            <w:div w:id="49113934">
              <w:marLeft w:val="0"/>
              <w:marRight w:val="0"/>
              <w:marTop w:val="0"/>
              <w:marBottom w:val="0"/>
              <w:divBdr>
                <w:top w:val="none" w:sz="0" w:space="0" w:color="auto"/>
                <w:left w:val="none" w:sz="0" w:space="0" w:color="auto"/>
                <w:bottom w:val="none" w:sz="0" w:space="0" w:color="auto"/>
                <w:right w:val="none" w:sz="0" w:space="0" w:color="auto"/>
              </w:divBdr>
            </w:div>
          </w:divsChild>
        </w:div>
        <w:div w:id="1388338302">
          <w:marLeft w:val="0"/>
          <w:marRight w:val="0"/>
          <w:marTop w:val="0"/>
          <w:marBottom w:val="0"/>
          <w:divBdr>
            <w:top w:val="none" w:sz="0" w:space="0" w:color="auto"/>
            <w:left w:val="none" w:sz="0" w:space="0" w:color="auto"/>
            <w:bottom w:val="none" w:sz="0" w:space="0" w:color="auto"/>
            <w:right w:val="none" w:sz="0" w:space="0" w:color="auto"/>
          </w:divBdr>
          <w:divsChild>
            <w:div w:id="299844224">
              <w:marLeft w:val="0"/>
              <w:marRight w:val="0"/>
              <w:marTop w:val="0"/>
              <w:marBottom w:val="0"/>
              <w:divBdr>
                <w:top w:val="none" w:sz="0" w:space="0" w:color="auto"/>
                <w:left w:val="none" w:sz="0" w:space="0" w:color="auto"/>
                <w:bottom w:val="none" w:sz="0" w:space="0" w:color="auto"/>
                <w:right w:val="none" w:sz="0" w:space="0" w:color="auto"/>
              </w:divBdr>
            </w:div>
          </w:divsChild>
        </w:div>
        <w:div w:id="664086046">
          <w:marLeft w:val="0"/>
          <w:marRight w:val="0"/>
          <w:marTop w:val="0"/>
          <w:marBottom w:val="0"/>
          <w:divBdr>
            <w:top w:val="none" w:sz="0" w:space="0" w:color="auto"/>
            <w:left w:val="none" w:sz="0" w:space="0" w:color="auto"/>
            <w:bottom w:val="none" w:sz="0" w:space="0" w:color="auto"/>
            <w:right w:val="none" w:sz="0" w:space="0" w:color="auto"/>
          </w:divBdr>
          <w:divsChild>
            <w:div w:id="32311671">
              <w:marLeft w:val="0"/>
              <w:marRight w:val="0"/>
              <w:marTop w:val="0"/>
              <w:marBottom w:val="0"/>
              <w:divBdr>
                <w:top w:val="none" w:sz="0" w:space="0" w:color="auto"/>
                <w:left w:val="none" w:sz="0" w:space="0" w:color="auto"/>
                <w:bottom w:val="none" w:sz="0" w:space="0" w:color="auto"/>
                <w:right w:val="none" w:sz="0" w:space="0" w:color="auto"/>
              </w:divBdr>
            </w:div>
          </w:divsChild>
        </w:div>
        <w:div w:id="1841970415">
          <w:marLeft w:val="0"/>
          <w:marRight w:val="0"/>
          <w:marTop w:val="0"/>
          <w:marBottom w:val="0"/>
          <w:divBdr>
            <w:top w:val="none" w:sz="0" w:space="0" w:color="auto"/>
            <w:left w:val="none" w:sz="0" w:space="0" w:color="auto"/>
            <w:bottom w:val="none" w:sz="0" w:space="0" w:color="auto"/>
            <w:right w:val="none" w:sz="0" w:space="0" w:color="auto"/>
          </w:divBdr>
          <w:divsChild>
            <w:div w:id="1651400803">
              <w:marLeft w:val="0"/>
              <w:marRight w:val="0"/>
              <w:marTop w:val="0"/>
              <w:marBottom w:val="0"/>
              <w:divBdr>
                <w:top w:val="none" w:sz="0" w:space="0" w:color="auto"/>
                <w:left w:val="none" w:sz="0" w:space="0" w:color="auto"/>
                <w:bottom w:val="none" w:sz="0" w:space="0" w:color="auto"/>
                <w:right w:val="none" w:sz="0" w:space="0" w:color="auto"/>
              </w:divBdr>
            </w:div>
          </w:divsChild>
        </w:div>
        <w:div w:id="252932713">
          <w:marLeft w:val="0"/>
          <w:marRight w:val="0"/>
          <w:marTop w:val="0"/>
          <w:marBottom w:val="0"/>
          <w:divBdr>
            <w:top w:val="none" w:sz="0" w:space="0" w:color="auto"/>
            <w:left w:val="none" w:sz="0" w:space="0" w:color="auto"/>
            <w:bottom w:val="none" w:sz="0" w:space="0" w:color="auto"/>
            <w:right w:val="none" w:sz="0" w:space="0" w:color="auto"/>
          </w:divBdr>
          <w:divsChild>
            <w:div w:id="949968639">
              <w:marLeft w:val="0"/>
              <w:marRight w:val="0"/>
              <w:marTop w:val="0"/>
              <w:marBottom w:val="0"/>
              <w:divBdr>
                <w:top w:val="none" w:sz="0" w:space="0" w:color="auto"/>
                <w:left w:val="none" w:sz="0" w:space="0" w:color="auto"/>
                <w:bottom w:val="none" w:sz="0" w:space="0" w:color="auto"/>
                <w:right w:val="none" w:sz="0" w:space="0" w:color="auto"/>
              </w:divBdr>
            </w:div>
          </w:divsChild>
        </w:div>
        <w:div w:id="1874271185">
          <w:marLeft w:val="0"/>
          <w:marRight w:val="0"/>
          <w:marTop w:val="0"/>
          <w:marBottom w:val="0"/>
          <w:divBdr>
            <w:top w:val="none" w:sz="0" w:space="0" w:color="auto"/>
            <w:left w:val="none" w:sz="0" w:space="0" w:color="auto"/>
            <w:bottom w:val="none" w:sz="0" w:space="0" w:color="auto"/>
            <w:right w:val="none" w:sz="0" w:space="0" w:color="auto"/>
          </w:divBdr>
          <w:divsChild>
            <w:div w:id="1134566768">
              <w:marLeft w:val="0"/>
              <w:marRight w:val="0"/>
              <w:marTop w:val="0"/>
              <w:marBottom w:val="0"/>
              <w:divBdr>
                <w:top w:val="none" w:sz="0" w:space="0" w:color="auto"/>
                <w:left w:val="none" w:sz="0" w:space="0" w:color="auto"/>
                <w:bottom w:val="none" w:sz="0" w:space="0" w:color="auto"/>
                <w:right w:val="none" w:sz="0" w:space="0" w:color="auto"/>
              </w:divBdr>
            </w:div>
          </w:divsChild>
        </w:div>
        <w:div w:id="827869792">
          <w:marLeft w:val="0"/>
          <w:marRight w:val="0"/>
          <w:marTop w:val="0"/>
          <w:marBottom w:val="0"/>
          <w:divBdr>
            <w:top w:val="none" w:sz="0" w:space="0" w:color="auto"/>
            <w:left w:val="none" w:sz="0" w:space="0" w:color="auto"/>
            <w:bottom w:val="none" w:sz="0" w:space="0" w:color="auto"/>
            <w:right w:val="none" w:sz="0" w:space="0" w:color="auto"/>
          </w:divBdr>
          <w:divsChild>
            <w:div w:id="904681846">
              <w:marLeft w:val="0"/>
              <w:marRight w:val="0"/>
              <w:marTop w:val="0"/>
              <w:marBottom w:val="0"/>
              <w:divBdr>
                <w:top w:val="none" w:sz="0" w:space="0" w:color="auto"/>
                <w:left w:val="none" w:sz="0" w:space="0" w:color="auto"/>
                <w:bottom w:val="none" w:sz="0" w:space="0" w:color="auto"/>
                <w:right w:val="none" w:sz="0" w:space="0" w:color="auto"/>
              </w:divBdr>
            </w:div>
          </w:divsChild>
        </w:div>
        <w:div w:id="2124154908">
          <w:marLeft w:val="0"/>
          <w:marRight w:val="0"/>
          <w:marTop w:val="0"/>
          <w:marBottom w:val="0"/>
          <w:divBdr>
            <w:top w:val="none" w:sz="0" w:space="0" w:color="auto"/>
            <w:left w:val="none" w:sz="0" w:space="0" w:color="auto"/>
            <w:bottom w:val="none" w:sz="0" w:space="0" w:color="auto"/>
            <w:right w:val="none" w:sz="0" w:space="0" w:color="auto"/>
          </w:divBdr>
          <w:divsChild>
            <w:div w:id="1980913940">
              <w:marLeft w:val="0"/>
              <w:marRight w:val="0"/>
              <w:marTop w:val="0"/>
              <w:marBottom w:val="0"/>
              <w:divBdr>
                <w:top w:val="none" w:sz="0" w:space="0" w:color="auto"/>
                <w:left w:val="none" w:sz="0" w:space="0" w:color="auto"/>
                <w:bottom w:val="none" w:sz="0" w:space="0" w:color="auto"/>
                <w:right w:val="none" w:sz="0" w:space="0" w:color="auto"/>
              </w:divBdr>
            </w:div>
          </w:divsChild>
        </w:div>
        <w:div w:id="1699429417">
          <w:marLeft w:val="0"/>
          <w:marRight w:val="0"/>
          <w:marTop w:val="0"/>
          <w:marBottom w:val="0"/>
          <w:divBdr>
            <w:top w:val="none" w:sz="0" w:space="0" w:color="auto"/>
            <w:left w:val="none" w:sz="0" w:space="0" w:color="auto"/>
            <w:bottom w:val="none" w:sz="0" w:space="0" w:color="auto"/>
            <w:right w:val="none" w:sz="0" w:space="0" w:color="auto"/>
          </w:divBdr>
          <w:divsChild>
            <w:div w:id="361637943">
              <w:marLeft w:val="0"/>
              <w:marRight w:val="0"/>
              <w:marTop w:val="0"/>
              <w:marBottom w:val="0"/>
              <w:divBdr>
                <w:top w:val="none" w:sz="0" w:space="0" w:color="auto"/>
                <w:left w:val="none" w:sz="0" w:space="0" w:color="auto"/>
                <w:bottom w:val="none" w:sz="0" w:space="0" w:color="auto"/>
                <w:right w:val="none" w:sz="0" w:space="0" w:color="auto"/>
              </w:divBdr>
            </w:div>
          </w:divsChild>
        </w:div>
        <w:div w:id="145556289">
          <w:marLeft w:val="0"/>
          <w:marRight w:val="0"/>
          <w:marTop w:val="0"/>
          <w:marBottom w:val="0"/>
          <w:divBdr>
            <w:top w:val="none" w:sz="0" w:space="0" w:color="auto"/>
            <w:left w:val="none" w:sz="0" w:space="0" w:color="auto"/>
            <w:bottom w:val="none" w:sz="0" w:space="0" w:color="auto"/>
            <w:right w:val="none" w:sz="0" w:space="0" w:color="auto"/>
          </w:divBdr>
          <w:divsChild>
            <w:div w:id="2034838628">
              <w:marLeft w:val="0"/>
              <w:marRight w:val="0"/>
              <w:marTop w:val="0"/>
              <w:marBottom w:val="0"/>
              <w:divBdr>
                <w:top w:val="none" w:sz="0" w:space="0" w:color="auto"/>
                <w:left w:val="none" w:sz="0" w:space="0" w:color="auto"/>
                <w:bottom w:val="none" w:sz="0" w:space="0" w:color="auto"/>
                <w:right w:val="none" w:sz="0" w:space="0" w:color="auto"/>
              </w:divBdr>
            </w:div>
          </w:divsChild>
        </w:div>
        <w:div w:id="1591963812">
          <w:marLeft w:val="0"/>
          <w:marRight w:val="0"/>
          <w:marTop w:val="0"/>
          <w:marBottom w:val="0"/>
          <w:divBdr>
            <w:top w:val="none" w:sz="0" w:space="0" w:color="auto"/>
            <w:left w:val="none" w:sz="0" w:space="0" w:color="auto"/>
            <w:bottom w:val="none" w:sz="0" w:space="0" w:color="auto"/>
            <w:right w:val="none" w:sz="0" w:space="0" w:color="auto"/>
          </w:divBdr>
          <w:divsChild>
            <w:div w:id="1531799475">
              <w:marLeft w:val="0"/>
              <w:marRight w:val="0"/>
              <w:marTop w:val="0"/>
              <w:marBottom w:val="0"/>
              <w:divBdr>
                <w:top w:val="none" w:sz="0" w:space="0" w:color="auto"/>
                <w:left w:val="none" w:sz="0" w:space="0" w:color="auto"/>
                <w:bottom w:val="none" w:sz="0" w:space="0" w:color="auto"/>
                <w:right w:val="none" w:sz="0" w:space="0" w:color="auto"/>
              </w:divBdr>
            </w:div>
          </w:divsChild>
        </w:div>
        <w:div w:id="1653748728">
          <w:marLeft w:val="0"/>
          <w:marRight w:val="0"/>
          <w:marTop w:val="0"/>
          <w:marBottom w:val="0"/>
          <w:divBdr>
            <w:top w:val="none" w:sz="0" w:space="0" w:color="auto"/>
            <w:left w:val="none" w:sz="0" w:space="0" w:color="auto"/>
            <w:bottom w:val="none" w:sz="0" w:space="0" w:color="auto"/>
            <w:right w:val="none" w:sz="0" w:space="0" w:color="auto"/>
          </w:divBdr>
          <w:divsChild>
            <w:div w:id="2065442344">
              <w:marLeft w:val="0"/>
              <w:marRight w:val="0"/>
              <w:marTop w:val="0"/>
              <w:marBottom w:val="0"/>
              <w:divBdr>
                <w:top w:val="none" w:sz="0" w:space="0" w:color="auto"/>
                <w:left w:val="none" w:sz="0" w:space="0" w:color="auto"/>
                <w:bottom w:val="none" w:sz="0" w:space="0" w:color="auto"/>
                <w:right w:val="none" w:sz="0" w:space="0" w:color="auto"/>
              </w:divBdr>
            </w:div>
          </w:divsChild>
        </w:div>
        <w:div w:id="250509928">
          <w:marLeft w:val="0"/>
          <w:marRight w:val="0"/>
          <w:marTop w:val="0"/>
          <w:marBottom w:val="0"/>
          <w:divBdr>
            <w:top w:val="none" w:sz="0" w:space="0" w:color="auto"/>
            <w:left w:val="none" w:sz="0" w:space="0" w:color="auto"/>
            <w:bottom w:val="none" w:sz="0" w:space="0" w:color="auto"/>
            <w:right w:val="none" w:sz="0" w:space="0" w:color="auto"/>
          </w:divBdr>
          <w:divsChild>
            <w:div w:id="1097671673">
              <w:marLeft w:val="0"/>
              <w:marRight w:val="0"/>
              <w:marTop w:val="0"/>
              <w:marBottom w:val="0"/>
              <w:divBdr>
                <w:top w:val="none" w:sz="0" w:space="0" w:color="auto"/>
                <w:left w:val="none" w:sz="0" w:space="0" w:color="auto"/>
                <w:bottom w:val="none" w:sz="0" w:space="0" w:color="auto"/>
                <w:right w:val="none" w:sz="0" w:space="0" w:color="auto"/>
              </w:divBdr>
            </w:div>
          </w:divsChild>
        </w:div>
        <w:div w:id="192885083">
          <w:marLeft w:val="0"/>
          <w:marRight w:val="0"/>
          <w:marTop w:val="0"/>
          <w:marBottom w:val="0"/>
          <w:divBdr>
            <w:top w:val="none" w:sz="0" w:space="0" w:color="auto"/>
            <w:left w:val="none" w:sz="0" w:space="0" w:color="auto"/>
            <w:bottom w:val="none" w:sz="0" w:space="0" w:color="auto"/>
            <w:right w:val="none" w:sz="0" w:space="0" w:color="auto"/>
          </w:divBdr>
          <w:divsChild>
            <w:div w:id="312226076">
              <w:marLeft w:val="0"/>
              <w:marRight w:val="0"/>
              <w:marTop w:val="0"/>
              <w:marBottom w:val="0"/>
              <w:divBdr>
                <w:top w:val="none" w:sz="0" w:space="0" w:color="auto"/>
                <w:left w:val="none" w:sz="0" w:space="0" w:color="auto"/>
                <w:bottom w:val="none" w:sz="0" w:space="0" w:color="auto"/>
                <w:right w:val="none" w:sz="0" w:space="0" w:color="auto"/>
              </w:divBdr>
            </w:div>
          </w:divsChild>
        </w:div>
        <w:div w:id="535654623">
          <w:marLeft w:val="0"/>
          <w:marRight w:val="0"/>
          <w:marTop w:val="0"/>
          <w:marBottom w:val="0"/>
          <w:divBdr>
            <w:top w:val="none" w:sz="0" w:space="0" w:color="auto"/>
            <w:left w:val="none" w:sz="0" w:space="0" w:color="auto"/>
            <w:bottom w:val="none" w:sz="0" w:space="0" w:color="auto"/>
            <w:right w:val="none" w:sz="0" w:space="0" w:color="auto"/>
          </w:divBdr>
          <w:divsChild>
            <w:div w:id="384450265">
              <w:marLeft w:val="0"/>
              <w:marRight w:val="0"/>
              <w:marTop w:val="0"/>
              <w:marBottom w:val="0"/>
              <w:divBdr>
                <w:top w:val="none" w:sz="0" w:space="0" w:color="auto"/>
                <w:left w:val="none" w:sz="0" w:space="0" w:color="auto"/>
                <w:bottom w:val="none" w:sz="0" w:space="0" w:color="auto"/>
                <w:right w:val="none" w:sz="0" w:space="0" w:color="auto"/>
              </w:divBdr>
            </w:div>
          </w:divsChild>
        </w:div>
        <w:div w:id="920409592">
          <w:marLeft w:val="0"/>
          <w:marRight w:val="0"/>
          <w:marTop w:val="0"/>
          <w:marBottom w:val="0"/>
          <w:divBdr>
            <w:top w:val="none" w:sz="0" w:space="0" w:color="auto"/>
            <w:left w:val="none" w:sz="0" w:space="0" w:color="auto"/>
            <w:bottom w:val="none" w:sz="0" w:space="0" w:color="auto"/>
            <w:right w:val="none" w:sz="0" w:space="0" w:color="auto"/>
          </w:divBdr>
          <w:divsChild>
            <w:div w:id="886575844">
              <w:marLeft w:val="0"/>
              <w:marRight w:val="0"/>
              <w:marTop w:val="0"/>
              <w:marBottom w:val="0"/>
              <w:divBdr>
                <w:top w:val="none" w:sz="0" w:space="0" w:color="auto"/>
                <w:left w:val="none" w:sz="0" w:space="0" w:color="auto"/>
                <w:bottom w:val="none" w:sz="0" w:space="0" w:color="auto"/>
                <w:right w:val="none" w:sz="0" w:space="0" w:color="auto"/>
              </w:divBdr>
            </w:div>
          </w:divsChild>
        </w:div>
        <w:div w:id="742873327">
          <w:marLeft w:val="0"/>
          <w:marRight w:val="0"/>
          <w:marTop w:val="0"/>
          <w:marBottom w:val="0"/>
          <w:divBdr>
            <w:top w:val="none" w:sz="0" w:space="0" w:color="auto"/>
            <w:left w:val="none" w:sz="0" w:space="0" w:color="auto"/>
            <w:bottom w:val="none" w:sz="0" w:space="0" w:color="auto"/>
            <w:right w:val="none" w:sz="0" w:space="0" w:color="auto"/>
          </w:divBdr>
          <w:divsChild>
            <w:div w:id="687176210">
              <w:marLeft w:val="0"/>
              <w:marRight w:val="0"/>
              <w:marTop w:val="0"/>
              <w:marBottom w:val="0"/>
              <w:divBdr>
                <w:top w:val="none" w:sz="0" w:space="0" w:color="auto"/>
                <w:left w:val="none" w:sz="0" w:space="0" w:color="auto"/>
                <w:bottom w:val="none" w:sz="0" w:space="0" w:color="auto"/>
                <w:right w:val="none" w:sz="0" w:space="0" w:color="auto"/>
              </w:divBdr>
            </w:div>
          </w:divsChild>
        </w:div>
        <w:div w:id="1033187169">
          <w:marLeft w:val="0"/>
          <w:marRight w:val="0"/>
          <w:marTop w:val="0"/>
          <w:marBottom w:val="0"/>
          <w:divBdr>
            <w:top w:val="none" w:sz="0" w:space="0" w:color="auto"/>
            <w:left w:val="none" w:sz="0" w:space="0" w:color="auto"/>
            <w:bottom w:val="none" w:sz="0" w:space="0" w:color="auto"/>
            <w:right w:val="none" w:sz="0" w:space="0" w:color="auto"/>
          </w:divBdr>
          <w:divsChild>
            <w:div w:id="1580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8633">
      <w:bodyDiv w:val="1"/>
      <w:marLeft w:val="0"/>
      <w:marRight w:val="0"/>
      <w:marTop w:val="0"/>
      <w:marBottom w:val="0"/>
      <w:divBdr>
        <w:top w:val="none" w:sz="0" w:space="0" w:color="auto"/>
        <w:left w:val="none" w:sz="0" w:space="0" w:color="auto"/>
        <w:bottom w:val="none" w:sz="0" w:space="0" w:color="auto"/>
        <w:right w:val="none" w:sz="0" w:space="0" w:color="auto"/>
      </w:divBdr>
    </w:div>
    <w:div w:id="14793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90C303004AC418082FC9FE7140141" ma:contentTypeVersion="4" ma:contentTypeDescription="Create a new document." ma:contentTypeScope="" ma:versionID="f0e48dc57063e452293a7cd32a0a447d">
  <xsd:schema xmlns:xsd="http://www.w3.org/2001/XMLSchema" xmlns:xs="http://www.w3.org/2001/XMLSchema" xmlns:p="http://schemas.microsoft.com/office/2006/metadata/properties" xmlns:ns2="630be7d2-4ebc-4ef4-b7f4-b6e51d8d1a1f" targetNamespace="http://schemas.microsoft.com/office/2006/metadata/properties" ma:root="true" ma:fieldsID="f1083ed247e8832840893822dc8e5efc" ns2:_="">
    <xsd:import namespace="630be7d2-4ebc-4ef4-b7f4-b6e51d8d1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e7d2-4ebc-4ef4-b7f4-b6e51d8d1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DAD35-C8AE-49B0-BB09-AC937B13A4F7}">
  <ds:schemaRefs>
    <ds:schemaRef ds:uri="http://schemas.microsoft.com/sharepoint/v3/contenttype/forms"/>
  </ds:schemaRefs>
</ds:datastoreItem>
</file>

<file path=customXml/itemProps2.xml><?xml version="1.0" encoding="utf-8"?>
<ds:datastoreItem xmlns:ds="http://schemas.openxmlformats.org/officeDocument/2006/customXml" ds:itemID="{08ADA0C8-F793-4B11-AE80-1DEAA8253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e7d2-4ebc-4ef4-b7f4-b6e51d8d1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6F36F-AED9-44A3-9E20-7E6EB0AF3B56}">
  <ds:schemaRefs>
    <ds:schemaRef ds:uri="http://schemas.microsoft.com/office/2006/metadata/properties"/>
    <ds:schemaRef ds:uri="http://schemas.microsoft.com/office/infopath/2007/PartnerControls"/>
    <ds:schemaRef ds:uri="520741e3-62df-41f3-aa37-1d3e7a3e8906"/>
    <ds:schemaRef ds:uri="0aa3864a-5675-42f1-89ce-8305050871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Sparkes</dc:creator>
  <cp:lastModifiedBy>Catrin Aherne</cp:lastModifiedBy>
  <cp:revision>2</cp:revision>
  <cp:lastPrinted>2021-06-23T08:49:00Z</cp:lastPrinted>
  <dcterms:created xsi:type="dcterms:W3CDTF">2024-09-03T15:35:00Z</dcterms:created>
  <dcterms:modified xsi:type="dcterms:W3CDTF">2024-09-03T15:35:00Z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0x0101007FA90C303004AC418082FC9FE7140141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